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7FC3" w14:textId="5582006B" w:rsidR="00CC073C" w:rsidRDefault="00661E7F" w:rsidP="00BE4831">
      <w:pPr>
        <w:jc w:val="center"/>
      </w:pPr>
      <w:r>
        <w:rPr>
          <w:b/>
          <w:noProof/>
          <w:sz w:val="28"/>
          <w:szCs w:val="28"/>
          <w:lang w:eastAsia="en-ZA"/>
        </w:rPr>
        <w:drawing>
          <wp:inline distT="0" distB="0" distL="0" distR="0" wp14:anchorId="7756DB4A" wp14:editId="5A279E97">
            <wp:extent cx="1888502" cy="169144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962" cy="1698123"/>
                    </a:xfrm>
                    <a:prstGeom prst="rect">
                      <a:avLst/>
                    </a:prstGeom>
                    <a:noFill/>
                    <a:ln>
                      <a:noFill/>
                    </a:ln>
                  </pic:spPr>
                </pic:pic>
              </a:graphicData>
            </a:graphic>
          </wp:inline>
        </w:drawing>
      </w:r>
    </w:p>
    <w:p w14:paraId="5ED756CC" w14:textId="77777777" w:rsidR="00CC073C" w:rsidRPr="00CC073C" w:rsidRDefault="00CC073C" w:rsidP="00CC073C"/>
    <w:p w14:paraId="76604D0C" w14:textId="77777777" w:rsidR="00CC073C" w:rsidRDefault="00CC073C" w:rsidP="00CC073C"/>
    <w:p w14:paraId="6778CB1B" w14:textId="77777777" w:rsidR="00CC073C" w:rsidRPr="00CC073C" w:rsidRDefault="00CC073C" w:rsidP="00CC073C"/>
    <w:p w14:paraId="2014AD7E" w14:textId="77777777" w:rsidR="00CC073C" w:rsidRPr="00ED0A96" w:rsidRDefault="00CC073C" w:rsidP="00CC073C">
      <w:pPr>
        <w:rPr>
          <w:b/>
          <w:sz w:val="40"/>
          <w:szCs w:val="40"/>
        </w:rPr>
      </w:pPr>
    </w:p>
    <w:p w14:paraId="545076B7" w14:textId="77777777" w:rsidR="00CC073C" w:rsidRPr="00355EE9" w:rsidRDefault="00CC073C" w:rsidP="00CC073C">
      <w:pPr>
        <w:autoSpaceDE w:val="0"/>
        <w:autoSpaceDN w:val="0"/>
        <w:adjustRightInd w:val="0"/>
        <w:spacing w:after="0" w:line="240" w:lineRule="auto"/>
        <w:jc w:val="center"/>
        <w:rPr>
          <w:rFonts w:ascii="Times New Roman" w:hAnsi="Times New Roman" w:cs="Times New Roman"/>
          <w:b/>
          <w:sz w:val="40"/>
          <w:szCs w:val="40"/>
        </w:rPr>
      </w:pPr>
      <w:r w:rsidRPr="00355EE9">
        <w:rPr>
          <w:rFonts w:ascii="Times New Roman" w:hAnsi="Times New Roman" w:cs="Times New Roman"/>
          <w:b/>
          <w:sz w:val="40"/>
          <w:szCs w:val="40"/>
        </w:rPr>
        <w:t>NATIONAL FILM AND VIDEO FOUNDATION</w:t>
      </w:r>
    </w:p>
    <w:p w14:paraId="2DE7304F" w14:textId="77777777" w:rsidR="00CC073C" w:rsidRPr="00355EE9" w:rsidRDefault="00CC073C" w:rsidP="00CC073C">
      <w:pPr>
        <w:autoSpaceDE w:val="0"/>
        <w:autoSpaceDN w:val="0"/>
        <w:adjustRightInd w:val="0"/>
        <w:spacing w:after="0" w:line="240" w:lineRule="auto"/>
        <w:jc w:val="center"/>
        <w:rPr>
          <w:rFonts w:ascii="Times New Roman" w:hAnsi="Times New Roman" w:cs="Times New Roman"/>
          <w:b/>
          <w:sz w:val="40"/>
          <w:szCs w:val="40"/>
        </w:rPr>
      </w:pPr>
    </w:p>
    <w:p w14:paraId="19351AC5" w14:textId="77777777" w:rsidR="00CC073C" w:rsidRPr="00355EE9" w:rsidRDefault="00CC073C" w:rsidP="00CC073C">
      <w:pPr>
        <w:autoSpaceDE w:val="0"/>
        <w:autoSpaceDN w:val="0"/>
        <w:adjustRightInd w:val="0"/>
        <w:spacing w:after="0" w:line="240" w:lineRule="auto"/>
        <w:jc w:val="center"/>
        <w:rPr>
          <w:rFonts w:ascii="Times New Roman" w:hAnsi="Times New Roman" w:cs="Times New Roman"/>
          <w:b/>
          <w:sz w:val="40"/>
          <w:szCs w:val="40"/>
        </w:rPr>
      </w:pPr>
      <w:r w:rsidRPr="00355EE9">
        <w:rPr>
          <w:rFonts w:ascii="Times New Roman" w:hAnsi="Times New Roman" w:cs="Times New Roman"/>
          <w:b/>
          <w:sz w:val="40"/>
          <w:szCs w:val="40"/>
        </w:rPr>
        <w:t>GUIDANCE NOTES ON OFFICIAL CO-PRODUCTIONS</w:t>
      </w:r>
    </w:p>
    <w:p w14:paraId="275921A5" w14:textId="77777777" w:rsidR="00CC073C" w:rsidRPr="00355EE9" w:rsidRDefault="00CC073C" w:rsidP="00CC073C">
      <w:pPr>
        <w:jc w:val="center"/>
        <w:rPr>
          <w:rFonts w:ascii="Times New Roman" w:hAnsi="Times New Roman" w:cs="Times New Roman"/>
          <w:b/>
          <w:sz w:val="40"/>
          <w:szCs w:val="40"/>
        </w:rPr>
      </w:pPr>
    </w:p>
    <w:p w14:paraId="216C8EAF" w14:textId="77777777" w:rsidR="00CC073C" w:rsidRPr="00355EE9" w:rsidRDefault="00CC073C" w:rsidP="00CC073C">
      <w:pPr>
        <w:jc w:val="center"/>
        <w:rPr>
          <w:rFonts w:ascii="Times New Roman" w:hAnsi="Times New Roman" w:cs="Times New Roman"/>
          <w:b/>
          <w:sz w:val="40"/>
          <w:szCs w:val="40"/>
        </w:rPr>
      </w:pPr>
    </w:p>
    <w:p w14:paraId="5CAA9DF3" w14:textId="77777777" w:rsidR="00CC073C" w:rsidRPr="00355EE9" w:rsidRDefault="00CC073C" w:rsidP="00CC073C">
      <w:pPr>
        <w:jc w:val="center"/>
        <w:rPr>
          <w:rFonts w:ascii="Times New Roman" w:hAnsi="Times New Roman" w:cs="Times New Roman"/>
          <w:sz w:val="24"/>
          <w:szCs w:val="24"/>
        </w:rPr>
      </w:pPr>
    </w:p>
    <w:p w14:paraId="1B9F6BA6" w14:textId="77777777" w:rsidR="00CC073C" w:rsidRPr="00355EE9" w:rsidRDefault="00CC073C" w:rsidP="00CC073C">
      <w:pPr>
        <w:jc w:val="center"/>
        <w:rPr>
          <w:rFonts w:ascii="Times New Roman" w:hAnsi="Times New Roman" w:cs="Times New Roman"/>
          <w:sz w:val="24"/>
          <w:szCs w:val="24"/>
        </w:rPr>
      </w:pPr>
    </w:p>
    <w:p w14:paraId="4DF18CC8" w14:textId="77777777" w:rsidR="00CC073C" w:rsidRPr="00355EE9" w:rsidRDefault="00CC073C" w:rsidP="00ED0A96">
      <w:pPr>
        <w:rPr>
          <w:rFonts w:ascii="Times New Roman" w:hAnsi="Times New Roman" w:cs="Times New Roman"/>
          <w:sz w:val="24"/>
          <w:szCs w:val="24"/>
        </w:rPr>
      </w:pPr>
    </w:p>
    <w:p w14:paraId="46B2A774" w14:textId="77777777" w:rsidR="00ED0A96" w:rsidRPr="00355EE9" w:rsidRDefault="00ED0A96" w:rsidP="00ED0A96">
      <w:pPr>
        <w:rPr>
          <w:rFonts w:ascii="Times New Roman" w:hAnsi="Times New Roman" w:cs="Times New Roman"/>
          <w:sz w:val="24"/>
          <w:szCs w:val="24"/>
        </w:rPr>
      </w:pPr>
    </w:p>
    <w:p w14:paraId="4ECEDBF7" w14:textId="77777777" w:rsidR="00ED0A96" w:rsidRPr="00355EE9" w:rsidRDefault="00ED0A96" w:rsidP="00CC073C">
      <w:pPr>
        <w:jc w:val="center"/>
        <w:rPr>
          <w:rFonts w:ascii="Times New Roman" w:hAnsi="Times New Roman" w:cs="Times New Roman"/>
          <w:sz w:val="24"/>
          <w:szCs w:val="24"/>
        </w:rPr>
      </w:pPr>
    </w:p>
    <w:p w14:paraId="70D96FDD" w14:textId="234DBFA5" w:rsidR="00CC073C" w:rsidRDefault="00CC073C" w:rsidP="008C67B9">
      <w:pPr>
        <w:jc w:val="center"/>
        <w:rPr>
          <w:rFonts w:ascii="Times New Roman" w:hAnsi="Times New Roman" w:cs="Times New Roman"/>
          <w:b/>
          <w:sz w:val="24"/>
          <w:szCs w:val="24"/>
        </w:rPr>
      </w:pPr>
      <w:r w:rsidRPr="00355EE9">
        <w:rPr>
          <w:rFonts w:ascii="Times New Roman" w:hAnsi="Times New Roman" w:cs="Times New Roman"/>
          <w:b/>
          <w:sz w:val="24"/>
          <w:szCs w:val="24"/>
        </w:rPr>
        <w:t>SOUTH AFRICA- YOUR PREFERRED CO-PRODUCTION PARTNER</w:t>
      </w:r>
    </w:p>
    <w:p w14:paraId="78BDEFF5" w14:textId="29AB9419" w:rsidR="00661E7F" w:rsidRDefault="00661E7F" w:rsidP="008C67B9">
      <w:pPr>
        <w:jc w:val="center"/>
        <w:rPr>
          <w:rFonts w:ascii="Times New Roman" w:hAnsi="Times New Roman" w:cs="Times New Roman"/>
          <w:b/>
          <w:sz w:val="24"/>
          <w:szCs w:val="24"/>
        </w:rPr>
      </w:pPr>
    </w:p>
    <w:p w14:paraId="2B0B2B18" w14:textId="6680EECA" w:rsidR="00661E7F" w:rsidRDefault="00661E7F" w:rsidP="00661E7F">
      <w:pPr>
        <w:rPr>
          <w:rFonts w:ascii="Times New Roman" w:hAnsi="Times New Roman" w:cs="Times New Roman"/>
          <w:b/>
          <w:sz w:val="24"/>
          <w:szCs w:val="24"/>
        </w:rPr>
      </w:pPr>
      <w:r>
        <w:rPr>
          <w:rFonts w:ascii="Times New Roman" w:hAnsi="Times New Roman" w:cs="Times New Roman"/>
          <w:b/>
          <w:sz w:val="24"/>
          <w:szCs w:val="24"/>
        </w:rPr>
        <w:br w:type="page"/>
      </w:r>
    </w:p>
    <w:p w14:paraId="31CF1B4B" w14:textId="77777777" w:rsidR="00661E7F" w:rsidRPr="00355EE9" w:rsidRDefault="00661E7F" w:rsidP="008C67B9">
      <w:pPr>
        <w:jc w:val="center"/>
        <w:rPr>
          <w:rFonts w:ascii="Times New Roman" w:hAnsi="Times New Roman" w:cs="Times New Roman"/>
          <w:b/>
          <w:sz w:val="24"/>
          <w:szCs w:val="24"/>
        </w:rPr>
      </w:pPr>
    </w:p>
    <w:p w14:paraId="60A56905" w14:textId="77777777" w:rsidR="008C67B9" w:rsidRPr="00355EE9" w:rsidRDefault="00CC073C" w:rsidP="000D14FD">
      <w:pPr>
        <w:jc w:val="center"/>
        <w:rPr>
          <w:rFonts w:ascii="Times New Roman" w:hAnsi="Times New Roman" w:cs="Times New Roman"/>
          <w:b/>
          <w:sz w:val="24"/>
          <w:szCs w:val="24"/>
        </w:rPr>
      </w:pPr>
      <w:r w:rsidRPr="00355EE9">
        <w:rPr>
          <w:rFonts w:ascii="Times New Roman" w:hAnsi="Times New Roman" w:cs="Times New Roman"/>
          <w:b/>
          <w:sz w:val="24"/>
          <w:szCs w:val="24"/>
        </w:rPr>
        <w:t>TABLE OF CONTENTS</w:t>
      </w:r>
    </w:p>
    <w:p w14:paraId="44BAC8D9" w14:textId="77777777" w:rsidR="00CC073C" w:rsidRPr="00355EE9" w:rsidRDefault="00754DA3" w:rsidP="00CC073C">
      <w:pPr>
        <w:rPr>
          <w:rFonts w:ascii="Times New Roman" w:hAnsi="Times New Roman" w:cs="Times New Roman"/>
          <w:b/>
          <w:bCs/>
          <w:sz w:val="24"/>
          <w:szCs w:val="24"/>
        </w:rPr>
      </w:pPr>
      <w:r w:rsidRPr="00355EE9">
        <w:rPr>
          <w:rFonts w:ascii="Times New Roman" w:hAnsi="Times New Roman" w:cs="Times New Roman"/>
          <w:b/>
          <w:sz w:val="24"/>
          <w:szCs w:val="24"/>
        </w:rPr>
        <w:t>TABLE OF CONTENTS.</w:t>
      </w:r>
      <w:r w:rsidR="00CC073C" w:rsidRPr="00355EE9">
        <w:rPr>
          <w:rFonts w:ascii="Times New Roman" w:hAnsi="Times New Roman" w:cs="Times New Roman"/>
          <w:b/>
          <w:bCs/>
          <w:sz w:val="24"/>
          <w:szCs w:val="24"/>
        </w:rPr>
        <w:t>............................................................................</w:t>
      </w:r>
      <w:r w:rsidR="008C67B9"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C67B9" w:rsidRPr="00355EE9">
        <w:rPr>
          <w:rFonts w:ascii="Times New Roman" w:hAnsi="Times New Roman" w:cs="Times New Roman"/>
          <w:b/>
          <w:bCs/>
          <w:sz w:val="24"/>
          <w:szCs w:val="24"/>
        </w:rPr>
        <w:t xml:space="preserve"> </w:t>
      </w:r>
      <w:r w:rsidR="00CC073C" w:rsidRPr="00355EE9">
        <w:rPr>
          <w:rFonts w:ascii="Times New Roman" w:hAnsi="Times New Roman" w:cs="Times New Roman"/>
          <w:b/>
          <w:bCs/>
          <w:sz w:val="24"/>
          <w:szCs w:val="24"/>
        </w:rPr>
        <w:t>2</w:t>
      </w:r>
    </w:p>
    <w:p w14:paraId="4CB7F31D" w14:textId="77777777" w:rsidR="00CC073C" w:rsidRPr="00355EE9" w:rsidRDefault="00754DA3" w:rsidP="00CC073C">
      <w:pPr>
        <w:rPr>
          <w:rFonts w:ascii="Times New Roman" w:hAnsi="Times New Roman" w:cs="Times New Roman"/>
          <w:b/>
          <w:bCs/>
          <w:sz w:val="24"/>
          <w:szCs w:val="24"/>
        </w:rPr>
      </w:pPr>
      <w:r w:rsidRPr="00355EE9">
        <w:rPr>
          <w:rFonts w:ascii="Times New Roman" w:hAnsi="Times New Roman" w:cs="Times New Roman"/>
          <w:b/>
          <w:sz w:val="24"/>
          <w:szCs w:val="24"/>
        </w:rPr>
        <w:t>GLOSSARY OF TERMS.</w:t>
      </w:r>
      <w:r w:rsidR="00CC073C" w:rsidRPr="00355EE9">
        <w:rPr>
          <w:rFonts w:ascii="Times New Roman" w:hAnsi="Times New Roman" w:cs="Times New Roman"/>
          <w:b/>
          <w:bCs/>
          <w:sz w:val="24"/>
          <w:szCs w:val="24"/>
        </w:rPr>
        <w:t>............................................................................</w:t>
      </w:r>
      <w:r w:rsidR="008C67B9"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C67B9" w:rsidRPr="00355EE9">
        <w:rPr>
          <w:rFonts w:ascii="Times New Roman" w:hAnsi="Times New Roman" w:cs="Times New Roman"/>
          <w:b/>
          <w:bCs/>
          <w:sz w:val="24"/>
          <w:szCs w:val="24"/>
        </w:rPr>
        <w:t xml:space="preserve"> </w:t>
      </w:r>
      <w:r w:rsidR="00CC073C" w:rsidRPr="00355EE9">
        <w:rPr>
          <w:rFonts w:ascii="Times New Roman" w:hAnsi="Times New Roman" w:cs="Times New Roman"/>
          <w:b/>
          <w:bCs/>
          <w:sz w:val="24"/>
          <w:szCs w:val="24"/>
        </w:rPr>
        <w:t>3</w:t>
      </w:r>
    </w:p>
    <w:p w14:paraId="47F687E9" w14:textId="77777777" w:rsidR="00CC073C" w:rsidRPr="00355EE9" w:rsidRDefault="00754DA3" w:rsidP="00CC073C">
      <w:pPr>
        <w:rPr>
          <w:rFonts w:ascii="Times New Roman" w:hAnsi="Times New Roman" w:cs="Times New Roman"/>
          <w:b/>
          <w:bCs/>
          <w:sz w:val="24"/>
          <w:szCs w:val="24"/>
        </w:rPr>
      </w:pPr>
      <w:r w:rsidRPr="00355EE9">
        <w:rPr>
          <w:rFonts w:ascii="Times New Roman" w:hAnsi="Times New Roman" w:cs="Times New Roman"/>
          <w:b/>
          <w:sz w:val="24"/>
          <w:szCs w:val="24"/>
        </w:rPr>
        <w:t>1. INTRODUCTION.</w:t>
      </w:r>
      <w:r w:rsidR="00CC073C" w:rsidRPr="00355EE9">
        <w:rPr>
          <w:rFonts w:ascii="Times New Roman" w:hAnsi="Times New Roman" w:cs="Times New Roman"/>
          <w:b/>
          <w:bCs/>
          <w:sz w:val="24"/>
          <w:szCs w:val="24"/>
        </w:rPr>
        <w:t>............................................................................</w:t>
      </w:r>
      <w:r w:rsidR="00806E75"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06E75" w:rsidRPr="00355EE9">
        <w:rPr>
          <w:rFonts w:ascii="Times New Roman" w:hAnsi="Times New Roman" w:cs="Times New Roman"/>
          <w:b/>
          <w:bCs/>
          <w:sz w:val="24"/>
          <w:szCs w:val="24"/>
        </w:rPr>
        <w:t xml:space="preserve"> 5</w:t>
      </w:r>
    </w:p>
    <w:p w14:paraId="57C8D075" w14:textId="77777777"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 xml:space="preserve">2. APPLICATION OF THE GUIDANCE NOTES </w:t>
      </w:r>
      <w:r w:rsidRPr="00355EE9">
        <w:rPr>
          <w:rFonts w:ascii="Times New Roman" w:hAnsi="Times New Roman" w:cs="Times New Roman"/>
          <w:b/>
          <w:bCs/>
          <w:sz w:val="24"/>
          <w:szCs w:val="24"/>
        </w:rPr>
        <w:t>.............</w:t>
      </w:r>
      <w:r w:rsidR="008C67B9" w:rsidRPr="00355EE9">
        <w:rPr>
          <w:rFonts w:ascii="Times New Roman" w:hAnsi="Times New Roman" w:cs="Times New Roman"/>
          <w:b/>
          <w:bCs/>
          <w:sz w:val="24"/>
          <w:szCs w:val="24"/>
        </w:rPr>
        <w:t>.........................................</w:t>
      </w:r>
      <w:r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06E75" w:rsidRPr="00355EE9">
        <w:rPr>
          <w:rFonts w:ascii="Times New Roman" w:hAnsi="Times New Roman" w:cs="Times New Roman"/>
          <w:b/>
          <w:bCs/>
          <w:sz w:val="24"/>
          <w:szCs w:val="24"/>
        </w:rPr>
        <w:t xml:space="preserve"> 5</w:t>
      </w:r>
    </w:p>
    <w:p w14:paraId="4DF1F809" w14:textId="77777777"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 xml:space="preserve">3. COMPETENT AUTHORITY </w:t>
      </w:r>
      <w:r w:rsidRPr="00355EE9">
        <w:rPr>
          <w:rFonts w:ascii="Times New Roman" w:hAnsi="Times New Roman" w:cs="Times New Roman"/>
          <w:b/>
          <w:bCs/>
          <w:sz w:val="24"/>
          <w:szCs w:val="24"/>
        </w:rPr>
        <w:t>...........</w:t>
      </w:r>
      <w:r w:rsidR="00BA21C2" w:rsidRPr="00355EE9">
        <w:rPr>
          <w:rFonts w:ascii="Times New Roman" w:hAnsi="Times New Roman" w:cs="Times New Roman"/>
          <w:b/>
          <w:bCs/>
          <w:sz w:val="24"/>
          <w:szCs w:val="24"/>
        </w:rPr>
        <w:t>.........................</w:t>
      </w:r>
      <w:r w:rsidR="008C67B9"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C67B9" w:rsidRPr="00355EE9">
        <w:rPr>
          <w:rFonts w:ascii="Times New Roman" w:hAnsi="Times New Roman" w:cs="Times New Roman"/>
          <w:b/>
          <w:bCs/>
          <w:sz w:val="24"/>
          <w:szCs w:val="24"/>
        </w:rPr>
        <w:t xml:space="preserve"> </w:t>
      </w:r>
      <w:r w:rsidR="00806E75" w:rsidRPr="00355EE9">
        <w:rPr>
          <w:rFonts w:ascii="Times New Roman" w:hAnsi="Times New Roman" w:cs="Times New Roman"/>
          <w:b/>
          <w:bCs/>
          <w:sz w:val="24"/>
          <w:szCs w:val="24"/>
        </w:rPr>
        <w:t>6</w:t>
      </w:r>
    </w:p>
    <w:p w14:paraId="56C561D0" w14:textId="77777777"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 xml:space="preserve">4. SOUTH AFRICAN BILATERAL AGREEMENTS </w:t>
      </w:r>
      <w:r w:rsidR="00BA21C2" w:rsidRPr="00355EE9">
        <w:rPr>
          <w:rFonts w:ascii="Times New Roman" w:hAnsi="Times New Roman" w:cs="Times New Roman"/>
          <w:b/>
          <w:bCs/>
          <w:sz w:val="24"/>
          <w:szCs w:val="24"/>
        </w:rPr>
        <w:t>...........</w:t>
      </w:r>
      <w:r w:rsidR="008C67B9" w:rsidRPr="00355EE9">
        <w:rPr>
          <w:rFonts w:ascii="Times New Roman" w:hAnsi="Times New Roman" w:cs="Times New Roman"/>
          <w:b/>
          <w:bCs/>
          <w:sz w:val="24"/>
          <w:szCs w:val="24"/>
        </w:rPr>
        <w:t>........</w:t>
      </w:r>
      <w:r w:rsidR="00806E75"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06E75" w:rsidRPr="00355EE9">
        <w:rPr>
          <w:rFonts w:ascii="Times New Roman" w:hAnsi="Times New Roman" w:cs="Times New Roman"/>
          <w:b/>
          <w:bCs/>
          <w:sz w:val="24"/>
          <w:szCs w:val="24"/>
        </w:rPr>
        <w:t xml:space="preserve"> 6</w:t>
      </w:r>
      <w:r w:rsidR="008C67B9" w:rsidRPr="00355EE9">
        <w:rPr>
          <w:rFonts w:ascii="Times New Roman" w:hAnsi="Times New Roman" w:cs="Times New Roman"/>
          <w:b/>
          <w:bCs/>
          <w:sz w:val="24"/>
          <w:szCs w:val="24"/>
        </w:rPr>
        <w:t xml:space="preserve"> </w:t>
      </w:r>
    </w:p>
    <w:p w14:paraId="6D463BA8" w14:textId="77777777" w:rsidR="00CC073C" w:rsidRPr="00355EE9" w:rsidRDefault="00BA21C2" w:rsidP="00CC073C">
      <w:pPr>
        <w:rPr>
          <w:rFonts w:ascii="Times New Roman" w:hAnsi="Times New Roman" w:cs="Times New Roman"/>
          <w:b/>
          <w:bCs/>
          <w:sz w:val="24"/>
          <w:szCs w:val="24"/>
        </w:rPr>
      </w:pPr>
      <w:r w:rsidRPr="00355EE9">
        <w:rPr>
          <w:rFonts w:ascii="Times New Roman" w:hAnsi="Times New Roman" w:cs="Times New Roman"/>
          <w:b/>
          <w:sz w:val="24"/>
          <w:szCs w:val="24"/>
        </w:rPr>
        <w:t>5. LEGAL DEPOSIT</w:t>
      </w:r>
      <w:r w:rsidR="00CC073C" w:rsidRPr="00355EE9">
        <w:rPr>
          <w:rFonts w:ascii="Times New Roman" w:hAnsi="Times New Roman" w:cs="Times New Roman"/>
          <w:b/>
          <w:bCs/>
          <w:sz w:val="24"/>
          <w:szCs w:val="24"/>
        </w:rPr>
        <w:t>................................</w:t>
      </w:r>
      <w:r w:rsidRPr="00355EE9">
        <w:rPr>
          <w:rFonts w:ascii="Times New Roman" w:hAnsi="Times New Roman" w:cs="Times New Roman"/>
          <w:b/>
          <w:bCs/>
          <w:sz w:val="24"/>
          <w:szCs w:val="24"/>
        </w:rPr>
        <w:t>................................</w:t>
      </w:r>
      <w:r w:rsidR="008917E1"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917E1" w:rsidRPr="00355EE9">
        <w:rPr>
          <w:rFonts w:ascii="Times New Roman" w:hAnsi="Times New Roman" w:cs="Times New Roman"/>
          <w:b/>
          <w:bCs/>
          <w:sz w:val="24"/>
          <w:szCs w:val="24"/>
        </w:rPr>
        <w:t xml:space="preserve"> </w:t>
      </w:r>
      <w:r w:rsidR="00806E75" w:rsidRPr="00355EE9">
        <w:rPr>
          <w:rFonts w:ascii="Times New Roman" w:hAnsi="Times New Roman" w:cs="Times New Roman"/>
          <w:b/>
          <w:bCs/>
          <w:sz w:val="24"/>
          <w:szCs w:val="24"/>
        </w:rPr>
        <w:t>7</w:t>
      </w:r>
    </w:p>
    <w:p w14:paraId="3A6B86BB" w14:textId="77777777"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 xml:space="preserve">6. TREATY REQUIREMENTS </w:t>
      </w:r>
      <w:r w:rsidRPr="00355EE9">
        <w:rPr>
          <w:rFonts w:ascii="Times New Roman" w:hAnsi="Times New Roman" w:cs="Times New Roman"/>
          <w:b/>
          <w:bCs/>
          <w:sz w:val="24"/>
          <w:szCs w:val="24"/>
        </w:rPr>
        <w:t>..........</w:t>
      </w:r>
      <w:r w:rsidR="00BA21C2" w:rsidRPr="00355EE9">
        <w:rPr>
          <w:rFonts w:ascii="Times New Roman" w:hAnsi="Times New Roman" w:cs="Times New Roman"/>
          <w:b/>
          <w:bCs/>
          <w:sz w:val="24"/>
          <w:szCs w:val="24"/>
        </w:rPr>
        <w:t>..........................</w:t>
      </w:r>
      <w:r w:rsidR="008917E1" w:rsidRPr="00355EE9">
        <w:rPr>
          <w:rFonts w:ascii="Times New Roman" w:hAnsi="Times New Roman" w:cs="Times New Roman"/>
          <w:b/>
          <w:bCs/>
          <w:sz w:val="24"/>
          <w:szCs w:val="24"/>
        </w:rPr>
        <w:t>................</w:t>
      </w:r>
      <w:r w:rsidR="00806E75"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06E75" w:rsidRPr="00355EE9">
        <w:rPr>
          <w:rFonts w:ascii="Times New Roman" w:hAnsi="Times New Roman" w:cs="Times New Roman"/>
          <w:b/>
          <w:bCs/>
          <w:sz w:val="24"/>
          <w:szCs w:val="24"/>
        </w:rPr>
        <w:t xml:space="preserve"> 7</w:t>
      </w:r>
    </w:p>
    <w:p w14:paraId="4A1C8096" w14:textId="77777777"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6.1 THE SOUTH AFRICAN PRODUCER</w:t>
      </w:r>
      <w:r w:rsidRPr="00355EE9">
        <w:rPr>
          <w:rFonts w:ascii="Times New Roman" w:hAnsi="Times New Roman" w:cs="Times New Roman"/>
          <w:b/>
          <w:bCs/>
          <w:sz w:val="24"/>
          <w:szCs w:val="24"/>
        </w:rPr>
        <w:t>...............................</w:t>
      </w:r>
      <w:r w:rsidR="008917E1"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917E1" w:rsidRPr="00355EE9">
        <w:rPr>
          <w:rFonts w:ascii="Times New Roman" w:hAnsi="Times New Roman" w:cs="Times New Roman"/>
          <w:b/>
          <w:bCs/>
          <w:sz w:val="24"/>
          <w:szCs w:val="24"/>
        </w:rPr>
        <w:t xml:space="preserve"> 7</w:t>
      </w:r>
    </w:p>
    <w:p w14:paraId="427DCD5D" w14:textId="77777777"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 xml:space="preserve">6.2 FINANCIAL CONTRIBUTION </w:t>
      </w:r>
      <w:r w:rsidRPr="00355EE9">
        <w:rPr>
          <w:rFonts w:ascii="Times New Roman" w:hAnsi="Times New Roman" w:cs="Times New Roman"/>
          <w:b/>
          <w:bCs/>
          <w:sz w:val="24"/>
          <w:szCs w:val="24"/>
        </w:rPr>
        <w:t>.......</w:t>
      </w:r>
      <w:r w:rsidR="00F639FF" w:rsidRPr="00355EE9">
        <w:rPr>
          <w:rFonts w:ascii="Times New Roman" w:hAnsi="Times New Roman" w:cs="Times New Roman"/>
          <w:b/>
          <w:bCs/>
          <w:sz w:val="24"/>
          <w:szCs w:val="24"/>
        </w:rPr>
        <w:t>.........................</w:t>
      </w:r>
      <w:r w:rsidR="008917E1" w:rsidRPr="00355EE9">
        <w:rPr>
          <w:rFonts w:ascii="Times New Roman" w:hAnsi="Times New Roman" w:cs="Times New Roman"/>
          <w:b/>
          <w:bCs/>
          <w:sz w:val="24"/>
          <w:szCs w:val="24"/>
        </w:rPr>
        <w:t>...............</w:t>
      </w:r>
      <w:r w:rsidR="00806E75"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06E75" w:rsidRPr="00355EE9">
        <w:rPr>
          <w:rFonts w:ascii="Times New Roman" w:hAnsi="Times New Roman" w:cs="Times New Roman"/>
          <w:b/>
          <w:bCs/>
          <w:sz w:val="24"/>
          <w:szCs w:val="24"/>
        </w:rPr>
        <w:t xml:space="preserve"> 8</w:t>
      </w:r>
    </w:p>
    <w:p w14:paraId="6F3C3E93" w14:textId="77777777" w:rsidR="00CC073C" w:rsidRPr="00355EE9" w:rsidRDefault="006A6648" w:rsidP="00CC073C">
      <w:pPr>
        <w:rPr>
          <w:rFonts w:ascii="Times New Roman" w:hAnsi="Times New Roman" w:cs="Times New Roman"/>
          <w:b/>
          <w:bCs/>
          <w:sz w:val="24"/>
          <w:szCs w:val="24"/>
        </w:rPr>
      </w:pPr>
      <w:r w:rsidRPr="00355EE9">
        <w:rPr>
          <w:rFonts w:ascii="Times New Roman" w:hAnsi="Times New Roman" w:cs="Times New Roman"/>
          <w:b/>
          <w:sz w:val="24"/>
          <w:szCs w:val="24"/>
        </w:rPr>
        <w:t>6.2.1 FINANCE ONLY CO-PRODUCTIONS</w:t>
      </w:r>
      <w:r w:rsidR="00CC073C" w:rsidRPr="00355EE9">
        <w:rPr>
          <w:rFonts w:ascii="Times New Roman" w:hAnsi="Times New Roman" w:cs="Times New Roman"/>
          <w:b/>
          <w:bCs/>
          <w:sz w:val="24"/>
          <w:szCs w:val="24"/>
        </w:rPr>
        <w:t>.............</w:t>
      </w:r>
      <w:r w:rsidR="008E50A7" w:rsidRPr="00355EE9">
        <w:rPr>
          <w:rFonts w:ascii="Times New Roman" w:hAnsi="Times New Roman" w:cs="Times New Roman"/>
          <w:b/>
          <w:bCs/>
          <w:sz w:val="24"/>
          <w:szCs w:val="24"/>
        </w:rPr>
        <w:t>................</w:t>
      </w:r>
      <w:r w:rsidR="008917E1" w:rsidRPr="00355EE9">
        <w:rPr>
          <w:rFonts w:ascii="Times New Roman" w:hAnsi="Times New Roman" w:cs="Times New Roman"/>
          <w:b/>
          <w:bCs/>
          <w:sz w:val="24"/>
          <w:szCs w:val="24"/>
        </w:rPr>
        <w:t>...............</w:t>
      </w:r>
      <w:r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917E1" w:rsidRPr="00355EE9">
        <w:rPr>
          <w:rFonts w:ascii="Times New Roman" w:hAnsi="Times New Roman" w:cs="Times New Roman"/>
          <w:b/>
          <w:bCs/>
          <w:sz w:val="24"/>
          <w:szCs w:val="24"/>
        </w:rPr>
        <w:t xml:space="preserve"> </w:t>
      </w:r>
      <w:r w:rsidR="00806E75" w:rsidRPr="00355EE9">
        <w:rPr>
          <w:rFonts w:ascii="Times New Roman" w:hAnsi="Times New Roman" w:cs="Times New Roman"/>
          <w:b/>
          <w:bCs/>
          <w:sz w:val="24"/>
          <w:szCs w:val="24"/>
        </w:rPr>
        <w:t>9</w:t>
      </w:r>
    </w:p>
    <w:p w14:paraId="75398CC7" w14:textId="77777777" w:rsidR="00CC073C" w:rsidRPr="00355EE9" w:rsidRDefault="00754DA3" w:rsidP="00CC073C">
      <w:pPr>
        <w:rPr>
          <w:rFonts w:ascii="Times New Roman" w:hAnsi="Times New Roman" w:cs="Times New Roman"/>
          <w:b/>
          <w:bCs/>
          <w:sz w:val="24"/>
          <w:szCs w:val="24"/>
        </w:rPr>
      </w:pPr>
      <w:r w:rsidRPr="00355EE9">
        <w:rPr>
          <w:rFonts w:ascii="Times New Roman" w:hAnsi="Times New Roman" w:cs="Times New Roman"/>
          <w:b/>
          <w:sz w:val="24"/>
          <w:szCs w:val="24"/>
        </w:rPr>
        <w:t>6.3 CREATIVE CONTRIBUTION.</w:t>
      </w:r>
      <w:r w:rsidR="00CC073C" w:rsidRPr="00355EE9">
        <w:rPr>
          <w:rFonts w:ascii="Times New Roman" w:hAnsi="Times New Roman" w:cs="Times New Roman"/>
          <w:b/>
          <w:bCs/>
          <w:sz w:val="24"/>
          <w:szCs w:val="24"/>
        </w:rPr>
        <w:t>...................</w:t>
      </w:r>
      <w:r w:rsidR="008E50A7" w:rsidRPr="00355EE9">
        <w:rPr>
          <w:rFonts w:ascii="Times New Roman" w:hAnsi="Times New Roman" w:cs="Times New Roman"/>
          <w:b/>
          <w:bCs/>
          <w:sz w:val="24"/>
          <w:szCs w:val="24"/>
        </w:rPr>
        <w:t>..............</w:t>
      </w:r>
      <w:r w:rsidR="009548D6" w:rsidRPr="00355EE9">
        <w:rPr>
          <w:rFonts w:ascii="Times New Roman" w:hAnsi="Times New Roman" w:cs="Times New Roman"/>
          <w:b/>
          <w:bCs/>
          <w:sz w:val="24"/>
          <w:szCs w:val="24"/>
        </w:rPr>
        <w:t>...............</w:t>
      </w:r>
      <w:r w:rsidR="00806E75"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06E75" w:rsidRPr="00355EE9">
        <w:rPr>
          <w:rFonts w:ascii="Times New Roman" w:hAnsi="Times New Roman" w:cs="Times New Roman"/>
          <w:b/>
          <w:bCs/>
          <w:sz w:val="24"/>
          <w:szCs w:val="24"/>
        </w:rPr>
        <w:t xml:space="preserve"> 9</w:t>
      </w:r>
    </w:p>
    <w:p w14:paraId="3BDAA667" w14:textId="77777777" w:rsidR="00CC073C" w:rsidRPr="00355EE9" w:rsidRDefault="00754DA3" w:rsidP="00CC073C">
      <w:pPr>
        <w:rPr>
          <w:rFonts w:ascii="Times New Roman" w:hAnsi="Times New Roman" w:cs="Times New Roman"/>
          <w:b/>
          <w:bCs/>
          <w:sz w:val="24"/>
          <w:szCs w:val="24"/>
        </w:rPr>
      </w:pPr>
      <w:r w:rsidRPr="00355EE9">
        <w:rPr>
          <w:rFonts w:ascii="Times New Roman" w:hAnsi="Times New Roman" w:cs="Times New Roman"/>
          <w:b/>
          <w:sz w:val="24"/>
          <w:szCs w:val="24"/>
        </w:rPr>
        <w:t>6.3.1 LOCATION FILMING.</w:t>
      </w:r>
      <w:r w:rsidR="00CC073C" w:rsidRPr="00355EE9">
        <w:rPr>
          <w:rFonts w:ascii="Times New Roman" w:hAnsi="Times New Roman" w:cs="Times New Roman"/>
          <w:b/>
          <w:bCs/>
          <w:sz w:val="24"/>
          <w:szCs w:val="24"/>
        </w:rPr>
        <w:t>...................</w:t>
      </w:r>
      <w:r w:rsidR="008E50A7" w:rsidRPr="00355EE9">
        <w:rPr>
          <w:rFonts w:ascii="Times New Roman" w:hAnsi="Times New Roman" w:cs="Times New Roman"/>
          <w:b/>
          <w:bCs/>
          <w:sz w:val="24"/>
          <w:szCs w:val="24"/>
        </w:rPr>
        <w:t>.....................</w:t>
      </w:r>
      <w:r w:rsidR="009548D6"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9548D6" w:rsidRPr="00355EE9">
        <w:rPr>
          <w:rFonts w:ascii="Times New Roman" w:hAnsi="Times New Roman" w:cs="Times New Roman"/>
          <w:b/>
          <w:bCs/>
          <w:sz w:val="24"/>
          <w:szCs w:val="24"/>
        </w:rPr>
        <w:t xml:space="preserve"> </w:t>
      </w:r>
      <w:r w:rsidR="00806E75" w:rsidRPr="00355EE9">
        <w:rPr>
          <w:rFonts w:ascii="Times New Roman" w:hAnsi="Times New Roman" w:cs="Times New Roman"/>
          <w:b/>
          <w:bCs/>
          <w:sz w:val="24"/>
          <w:szCs w:val="24"/>
        </w:rPr>
        <w:t>9</w:t>
      </w:r>
    </w:p>
    <w:p w14:paraId="4E2E9DDA" w14:textId="77777777" w:rsidR="00CC073C" w:rsidRPr="00355EE9" w:rsidRDefault="00754DA3" w:rsidP="00CC073C">
      <w:pPr>
        <w:rPr>
          <w:rFonts w:ascii="Times New Roman" w:hAnsi="Times New Roman" w:cs="Times New Roman"/>
          <w:b/>
          <w:bCs/>
          <w:sz w:val="24"/>
          <w:szCs w:val="24"/>
        </w:rPr>
      </w:pPr>
      <w:r w:rsidRPr="00355EE9">
        <w:rPr>
          <w:rFonts w:ascii="Times New Roman" w:hAnsi="Times New Roman" w:cs="Times New Roman"/>
          <w:b/>
          <w:sz w:val="24"/>
          <w:szCs w:val="24"/>
        </w:rPr>
        <w:t>6.3.2 SOUNDTRACK AND SUBTITLING.</w:t>
      </w:r>
      <w:r w:rsidR="008E50A7" w:rsidRPr="00355EE9">
        <w:rPr>
          <w:rFonts w:ascii="Times New Roman" w:hAnsi="Times New Roman" w:cs="Times New Roman"/>
          <w:b/>
          <w:bCs/>
          <w:sz w:val="24"/>
          <w:szCs w:val="24"/>
        </w:rPr>
        <w:t>......................</w:t>
      </w:r>
      <w:r w:rsidR="009548D6" w:rsidRPr="00355EE9">
        <w:rPr>
          <w:rFonts w:ascii="Times New Roman" w:hAnsi="Times New Roman" w:cs="Times New Roman"/>
          <w:b/>
          <w:bCs/>
          <w:sz w:val="24"/>
          <w:szCs w:val="24"/>
        </w:rPr>
        <w:t>...........</w:t>
      </w:r>
      <w:r w:rsidR="00806E75" w:rsidRPr="00355EE9">
        <w:rPr>
          <w:rFonts w:ascii="Times New Roman" w:hAnsi="Times New Roman" w:cs="Times New Roman"/>
          <w:b/>
          <w:bCs/>
          <w:sz w:val="24"/>
          <w:szCs w:val="24"/>
        </w:rPr>
        <w:t>..............................</w:t>
      </w:r>
      <w:r w:rsidR="00791CA4">
        <w:rPr>
          <w:rFonts w:ascii="Times New Roman" w:hAnsi="Times New Roman" w:cs="Times New Roman"/>
          <w:b/>
          <w:bCs/>
          <w:sz w:val="24"/>
          <w:szCs w:val="24"/>
        </w:rPr>
        <w:t>........</w:t>
      </w:r>
      <w:r w:rsidR="00806E75" w:rsidRPr="00355EE9">
        <w:rPr>
          <w:rFonts w:ascii="Times New Roman" w:hAnsi="Times New Roman" w:cs="Times New Roman"/>
          <w:b/>
          <w:bCs/>
          <w:sz w:val="24"/>
          <w:szCs w:val="24"/>
        </w:rPr>
        <w:t xml:space="preserve"> 10</w:t>
      </w:r>
    </w:p>
    <w:p w14:paraId="6D6A8544" w14:textId="77777777"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6.3.3 CREDITS AND IDENTIFICATION OF CO-PROD</w:t>
      </w:r>
      <w:r w:rsidR="00754DA3" w:rsidRPr="00355EE9">
        <w:rPr>
          <w:rFonts w:ascii="Times New Roman" w:hAnsi="Times New Roman" w:cs="Times New Roman"/>
          <w:b/>
          <w:sz w:val="24"/>
          <w:szCs w:val="24"/>
        </w:rPr>
        <w:t>UCTION FILMS</w:t>
      </w:r>
      <w:r w:rsidR="00754DA3" w:rsidRPr="00791CA4">
        <w:rPr>
          <w:rFonts w:ascii="Times New Roman" w:hAnsi="Times New Roman" w:cs="Times New Roman"/>
          <w:b/>
          <w:sz w:val="24"/>
          <w:szCs w:val="24"/>
        </w:rPr>
        <w:t>.</w:t>
      </w:r>
      <w:r w:rsidR="009548D6" w:rsidRPr="00791CA4">
        <w:rPr>
          <w:rFonts w:ascii="Times New Roman" w:hAnsi="Times New Roman" w:cs="Times New Roman"/>
          <w:b/>
          <w:bCs/>
          <w:sz w:val="24"/>
          <w:szCs w:val="24"/>
        </w:rPr>
        <w:t>………</w:t>
      </w:r>
      <w:r w:rsidR="00791CA4">
        <w:rPr>
          <w:rFonts w:ascii="Times New Roman" w:hAnsi="Times New Roman" w:cs="Times New Roman"/>
          <w:b/>
          <w:bCs/>
          <w:sz w:val="24"/>
          <w:szCs w:val="24"/>
        </w:rPr>
        <w:t>…</w:t>
      </w:r>
      <w:r w:rsidR="00806E75" w:rsidRPr="00791CA4">
        <w:rPr>
          <w:rFonts w:ascii="Times New Roman" w:hAnsi="Times New Roman" w:cs="Times New Roman"/>
          <w:b/>
          <w:bCs/>
          <w:sz w:val="24"/>
          <w:szCs w:val="24"/>
        </w:rPr>
        <w:t xml:space="preserve"> </w:t>
      </w:r>
      <w:r w:rsidR="00806E75" w:rsidRPr="00355EE9">
        <w:rPr>
          <w:rFonts w:ascii="Times New Roman" w:hAnsi="Times New Roman" w:cs="Times New Roman"/>
          <w:b/>
          <w:bCs/>
          <w:sz w:val="24"/>
          <w:szCs w:val="24"/>
        </w:rPr>
        <w:t>11</w:t>
      </w:r>
    </w:p>
    <w:p w14:paraId="2A877013" w14:textId="77777777" w:rsidR="00CC073C" w:rsidRPr="00355EE9" w:rsidRDefault="00754DA3" w:rsidP="00CC073C">
      <w:pPr>
        <w:rPr>
          <w:rFonts w:ascii="Times New Roman" w:hAnsi="Times New Roman" w:cs="Times New Roman"/>
          <w:b/>
          <w:bCs/>
          <w:sz w:val="24"/>
          <w:szCs w:val="24"/>
        </w:rPr>
      </w:pPr>
      <w:r w:rsidRPr="00355EE9">
        <w:rPr>
          <w:rFonts w:ascii="Times New Roman" w:hAnsi="Times New Roman" w:cs="Times New Roman"/>
          <w:b/>
          <w:sz w:val="24"/>
          <w:szCs w:val="24"/>
        </w:rPr>
        <w:t>6.4 PERSONNEL.</w:t>
      </w:r>
      <w:r w:rsidR="00CC073C" w:rsidRPr="00355EE9">
        <w:rPr>
          <w:rFonts w:ascii="Times New Roman" w:hAnsi="Times New Roman" w:cs="Times New Roman"/>
          <w:b/>
          <w:bCs/>
          <w:sz w:val="24"/>
          <w:szCs w:val="24"/>
        </w:rPr>
        <w:t>.............................................................</w:t>
      </w:r>
      <w:r w:rsidR="008E50A7" w:rsidRPr="00355EE9">
        <w:rPr>
          <w:rFonts w:ascii="Times New Roman" w:hAnsi="Times New Roman" w:cs="Times New Roman"/>
          <w:b/>
          <w:bCs/>
          <w:sz w:val="24"/>
          <w:szCs w:val="24"/>
        </w:rPr>
        <w:t>.............</w:t>
      </w:r>
      <w:r w:rsidR="00B05A0D" w:rsidRPr="00355EE9">
        <w:rPr>
          <w:rFonts w:ascii="Times New Roman" w:hAnsi="Times New Roman" w:cs="Times New Roman"/>
          <w:b/>
          <w:bCs/>
          <w:sz w:val="24"/>
          <w:szCs w:val="24"/>
        </w:rPr>
        <w:t>..........................</w:t>
      </w:r>
      <w:r w:rsidR="00056BE0">
        <w:rPr>
          <w:rFonts w:ascii="Times New Roman" w:hAnsi="Times New Roman" w:cs="Times New Roman"/>
          <w:b/>
          <w:bCs/>
          <w:sz w:val="24"/>
          <w:szCs w:val="24"/>
        </w:rPr>
        <w:t>.............</w:t>
      </w:r>
      <w:r w:rsidR="00B05A0D" w:rsidRPr="00355EE9">
        <w:rPr>
          <w:rFonts w:ascii="Times New Roman" w:hAnsi="Times New Roman" w:cs="Times New Roman"/>
          <w:b/>
          <w:bCs/>
          <w:sz w:val="24"/>
          <w:szCs w:val="24"/>
        </w:rPr>
        <w:t xml:space="preserve"> </w:t>
      </w:r>
      <w:r w:rsidR="00806E75" w:rsidRPr="00355EE9">
        <w:rPr>
          <w:rFonts w:ascii="Times New Roman" w:hAnsi="Times New Roman" w:cs="Times New Roman"/>
          <w:b/>
          <w:bCs/>
          <w:sz w:val="24"/>
          <w:szCs w:val="24"/>
        </w:rPr>
        <w:t>11</w:t>
      </w:r>
    </w:p>
    <w:p w14:paraId="28E351CF" w14:textId="3CF34EC4"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 xml:space="preserve">6.4.1 </w:t>
      </w:r>
      <w:r w:rsidR="005B328B">
        <w:rPr>
          <w:rFonts w:ascii="Times New Roman" w:hAnsi="Times New Roman" w:cs="Times New Roman"/>
          <w:b/>
          <w:sz w:val="24"/>
          <w:szCs w:val="24"/>
        </w:rPr>
        <w:t>NON-TREATY</w:t>
      </w:r>
      <w:r w:rsidRPr="00355EE9">
        <w:rPr>
          <w:rFonts w:ascii="Times New Roman" w:hAnsi="Times New Roman" w:cs="Times New Roman"/>
          <w:b/>
          <w:sz w:val="24"/>
          <w:szCs w:val="24"/>
        </w:rPr>
        <w:t xml:space="preserve"> PARTICIPATION </w:t>
      </w:r>
      <w:r w:rsidR="008E50A7" w:rsidRPr="00355EE9">
        <w:rPr>
          <w:rFonts w:ascii="Times New Roman" w:hAnsi="Times New Roman" w:cs="Times New Roman"/>
          <w:b/>
          <w:bCs/>
          <w:sz w:val="24"/>
          <w:szCs w:val="24"/>
        </w:rPr>
        <w:t>......................</w:t>
      </w:r>
      <w:r w:rsidR="009548D6" w:rsidRPr="00355EE9">
        <w:rPr>
          <w:rFonts w:ascii="Times New Roman" w:hAnsi="Times New Roman" w:cs="Times New Roman"/>
          <w:b/>
          <w:bCs/>
          <w:sz w:val="24"/>
          <w:szCs w:val="24"/>
        </w:rPr>
        <w:t>................</w:t>
      </w:r>
      <w:r w:rsidR="00806E75" w:rsidRPr="00355EE9">
        <w:rPr>
          <w:rFonts w:ascii="Times New Roman" w:hAnsi="Times New Roman" w:cs="Times New Roman"/>
          <w:b/>
          <w:bCs/>
          <w:sz w:val="24"/>
          <w:szCs w:val="24"/>
        </w:rPr>
        <w:t>.............................</w:t>
      </w:r>
      <w:r w:rsidR="00056BE0">
        <w:rPr>
          <w:rFonts w:ascii="Times New Roman" w:hAnsi="Times New Roman" w:cs="Times New Roman"/>
          <w:b/>
          <w:bCs/>
          <w:sz w:val="24"/>
          <w:szCs w:val="24"/>
        </w:rPr>
        <w:t>.......</w:t>
      </w:r>
      <w:r w:rsidR="00806E75" w:rsidRPr="00355EE9">
        <w:rPr>
          <w:rFonts w:ascii="Times New Roman" w:hAnsi="Times New Roman" w:cs="Times New Roman"/>
          <w:b/>
          <w:bCs/>
          <w:sz w:val="24"/>
          <w:szCs w:val="24"/>
        </w:rPr>
        <w:t xml:space="preserve"> 12</w:t>
      </w:r>
    </w:p>
    <w:p w14:paraId="33C641ED" w14:textId="77777777" w:rsidR="00056BE0"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7. APPLICATION PROCESS</w:t>
      </w:r>
      <w:r w:rsidR="0012642A">
        <w:rPr>
          <w:rFonts w:ascii="Times New Roman" w:hAnsi="Times New Roman" w:cs="Times New Roman"/>
          <w:b/>
          <w:sz w:val="24"/>
          <w:szCs w:val="24"/>
        </w:rPr>
        <w:t>.</w:t>
      </w:r>
      <w:r w:rsidRPr="00355EE9">
        <w:rPr>
          <w:rFonts w:ascii="Times New Roman" w:hAnsi="Times New Roman" w:cs="Times New Roman"/>
          <w:b/>
          <w:bCs/>
          <w:sz w:val="24"/>
          <w:szCs w:val="24"/>
        </w:rPr>
        <w:t>..........</w:t>
      </w:r>
      <w:r w:rsidR="008E50A7" w:rsidRPr="00355EE9">
        <w:rPr>
          <w:rFonts w:ascii="Times New Roman" w:hAnsi="Times New Roman" w:cs="Times New Roman"/>
          <w:b/>
          <w:bCs/>
          <w:sz w:val="24"/>
          <w:szCs w:val="24"/>
        </w:rPr>
        <w:t>...........................</w:t>
      </w:r>
      <w:r w:rsidR="009548D6" w:rsidRPr="00355EE9">
        <w:rPr>
          <w:rFonts w:ascii="Times New Roman" w:hAnsi="Times New Roman" w:cs="Times New Roman"/>
          <w:b/>
          <w:bCs/>
          <w:sz w:val="24"/>
          <w:szCs w:val="24"/>
        </w:rPr>
        <w:t>.............................................</w:t>
      </w:r>
      <w:r w:rsidR="00056BE0">
        <w:rPr>
          <w:rFonts w:ascii="Times New Roman" w:hAnsi="Times New Roman" w:cs="Times New Roman"/>
          <w:b/>
          <w:bCs/>
          <w:sz w:val="24"/>
          <w:szCs w:val="24"/>
        </w:rPr>
        <w:t>.....</w:t>
      </w:r>
      <w:r w:rsidR="009548D6" w:rsidRPr="00355EE9">
        <w:rPr>
          <w:rFonts w:ascii="Times New Roman" w:hAnsi="Times New Roman" w:cs="Times New Roman"/>
          <w:b/>
          <w:bCs/>
          <w:sz w:val="24"/>
          <w:szCs w:val="24"/>
        </w:rPr>
        <w:t xml:space="preserve"> </w:t>
      </w:r>
      <w:r w:rsidR="00806E75" w:rsidRPr="00355EE9">
        <w:rPr>
          <w:rFonts w:ascii="Times New Roman" w:hAnsi="Times New Roman" w:cs="Times New Roman"/>
          <w:b/>
          <w:bCs/>
          <w:sz w:val="24"/>
          <w:szCs w:val="24"/>
        </w:rPr>
        <w:t>12</w:t>
      </w:r>
    </w:p>
    <w:p w14:paraId="57DBDEC3" w14:textId="77777777"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 xml:space="preserve">8. APPLICATION FOR AN ADVANCE RULING </w:t>
      </w:r>
      <w:r w:rsidR="008E50A7" w:rsidRPr="00355EE9">
        <w:rPr>
          <w:rFonts w:ascii="Times New Roman" w:hAnsi="Times New Roman" w:cs="Times New Roman"/>
          <w:b/>
          <w:bCs/>
          <w:sz w:val="24"/>
          <w:szCs w:val="24"/>
        </w:rPr>
        <w:t>............</w:t>
      </w:r>
      <w:r w:rsidR="00D2109E" w:rsidRPr="00355EE9">
        <w:rPr>
          <w:rFonts w:ascii="Times New Roman" w:hAnsi="Times New Roman" w:cs="Times New Roman"/>
          <w:b/>
          <w:bCs/>
          <w:sz w:val="24"/>
          <w:szCs w:val="24"/>
        </w:rPr>
        <w:t>..........</w:t>
      </w:r>
      <w:r w:rsidR="00B05A0D" w:rsidRPr="00355EE9">
        <w:rPr>
          <w:rFonts w:ascii="Times New Roman" w:hAnsi="Times New Roman" w:cs="Times New Roman"/>
          <w:b/>
          <w:bCs/>
          <w:sz w:val="24"/>
          <w:szCs w:val="24"/>
        </w:rPr>
        <w:t>..............................</w:t>
      </w:r>
      <w:r w:rsidR="00056BE0">
        <w:rPr>
          <w:rFonts w:ascii="Times New Roman" w:hAnsi="Times New Roman" w:cs="Times New Roman"/>
          <w:b/>
          <w:bCs/>
          <w:sz w:val="24"/>
          <w:szCs w:val="24"/>
        </w:rPr>
        <w:t>......</w:t>
      </w:r>
      <w:r w:rsidR="00B05A0D" w:rsidRPr="00355EE9">
        <w:rPr>
          <w:rFonts w:ascii="Times New Roman" w:hAnsi="Times New Roman" w:cs="Times New Roman"/>
          <w:b/>
          <w:bCs/>
          <w:sz w:val="24"/>
          <w:szCs w:val="24"/>
        </w:rPr>
        <w:t xml:space="preserve"> </w:t>
      </w:r>
      <w:r w:rsidR="00806E75" w:rsidRPr="00355EE9">
        <w:rPr>
          <w:rFonts w:ascii="Times New Roman" w:hAnsi="Times New Roman" w:cs="Times New Roman"/>
          <w:b/>
          <w:bCs/>
          <w:sz w:val="24"/>
          <w:szCs w:val="24"/>
        </w:rPr>
        <w:t>14</w:t>
      </w:r>
    </w:p>
    <w:p w14:paraId="28FDCB7D" w14:textId="77777777" w:rsidR="00D2109E" w:rsidRPr="00355EE9" w:rsidRDefault="00D2109E" w:rsidP="00CC073C">
      <w:pPr>
        <w:rPr>
          <w:rFonts w:ascii="Times New Roman" w:hAnsi="Times New Roman" w:cs="Times New Roman"/>
          <w:b/>
          <w:bCs/>
          <w:sz w:val="24"/>
          <w:szCs w:val="24"/>
        </w:rPr>
      </w:pPr>
      <w:r w:rsidRPr="00355EE9">
        <w:rPr>
          <w:rFonts w:ascii="Times New Roman" w:hAnsi="Times New Roman" w:cs="Times New Roman"/>
          <w:b/>
          <w:bCs/>
          <w:sz w:val="24"/>
          <w:szCs w:val="24"/>
        </w:rPr>
        <w:t xml:space="preserve">9. APPLICATION FOR </w:t>
      </w:r>
      <w:r w:rsidR="00056BE0">
        <w:rPr>
          <w:rFonts w:ascii="Times New Roman" w:hAnsi="Times New Roman" w:cs="Times New Roman"/>
          <w:b/>
          <w:bCs/>
          <w:sz w:val="24"/>
          <w:szCs w:val="24"/>
        </w:rPr>
        <w:t>FINAL RULING……………………………………………….</w:t>
      </w:r>
      <w:r w:rsidR="00B05A0D" w:rsidRPr="00355EE9">
        <w:rPr>
          <w:rFonts w:ascii="Times New Roman" w:hAnsi="Times New Roman" w:cs="Times New Roman"/>
          <w:b/>
          <w:bCs/>
          <w:sz w:val="24"/>
          <w:szCs w:val="24"/>
        </w:rPr>
        <w:t xml:space="preserve"> </w:t>
      </w:r>
      <w:r w:rsidR="00806E75" w:rsidRPr="00355EE9">
        <w:rPr>
          <w:rFonts w:ascii="Times New Roman" w:hAnsi="Times New Roman" w:cs="Times New Roman"/>
          <w:b/>
          <w:bCs/>
          <w:sz w:val="24"/>
          <w:szCs w:val="24"/>
        </w:rPr>
        <w:t>16</w:t>
      </w:r>
    </w:p>
    <w:p w14:paraId="2B743C6C" w14:textId="77777777" w:rsidR="00D2109E" w:rsidRPr="00CE19B3" w:rsidRDefault="00D2109E" w:rsidP="00CC073C">
      <w:pPr>
        <w:rPr>
          <w:rFonts w:ascii="Times New Roman" w:hAnsi="Times New Roman" w:cs="Times New Roman"/>
          <w:b/>
          <w:bCs/>
          <w:sz w:val="24"/>
          <w:szCs w:val="24"/>
          <w:lang w:val="fr-FR"/>
        </w:rPr>
      </w:pPr>
      <w:r w:rsidRPr="00355EE9">
        <w:rPr>
          <w:rFonts w:ascii="Times New Roman" w:hAnsi="Times New Roman" w:cs="Times New Roman"/>
          <w:b/>
          <w:bCs/>
          <w:sz w:val="24"/>
          <w:szCs w:val="24"/>
        </w:rPr>
        <w:t>10. VALIDITY OF AN ADVANCE RULING……………………………………………</w:t>
      </w:r>
      <w:r w:rsidR="00B05A0D" w:rsidRPr="00355EE9">
        <w:rPr>
          <w:rFonts w:ascii="Times New Roman" w:hAnsi="Times New Roman" w:cs="Times New Roman"/>
          <w:b/>
          <w:bCs/>
          <w:sz w:val="24"/>
          <w:szCs w:val="24"/>
        </w:rPr>
        <w:t xml:space="preserve"> </w:t>
      </w:r>
      <w:r w:rsidR="00806E75" w:rsidRPr="00CE19B3">
        <w:rPr>
          <w:rFonts w:ascii="Times New Roman" w:hAnsi="Times New Roman" w:cs="Times New Roman"/>
          <w:b/>
          <w:bCs/>
          <w:sz w:val="24"/>
          <w:szCs w:val="24"/>
          <w:lang w:val="fr-FR"/>
        </w:rPr>
        <w:t>18</w:t>
      </w:r>
    </w:p>
    <w:p w14:paraId="253ED60D" w14:textId="77777777" w:rsidR="00CC073C" w:rsidRPr="00CE19B3" w:rsidRDefault="00CC073C" w:rsidP="00CC073C">
      <w:pPr>
        <w:rPr>
          <w:rFonts w:ascii="Times New Roman" w:hAnsi="Times New Roman" w:cs="Times New Roman"/>
          <w:b/>
          <w:bCs/>
          <w:sz w:val="24"/>
          <w:szCs w:val="24"/>
          <w:lang w:val="fr-FR"/>
        </w:rPr>
      </w:pPr>
      <w:r w:rsidRPr="00CE19B3">
        <w:rPr>
          <w:rFonts w:ascii="Times New Roman" w:hAnsi="Times New Roman" w:cs="Times New Roman"/>
          <w:b/>
          <w:sz w:val="24"/>
          <w:szCs w:val="24"/>
          <w:lang w:val="fr-FR"/>
        </w:rPr>
        <w:t>11. INELIGIBLE APPLICATIONS</w:t>
      </w:r>
      <w:r w:rsidRPr="00CE19B3">
        <w:rPr>
          <w:rFonts w:ascii="Times New Roman" w:hAnsi="Times New Roman" w:cs="Times New Roman"/>
          <w:b/>
          <w:bCs/>
          <w:sz w:val="24"/>
          <w:szCs w:val="24"/>
          <w:lang w:val="fr-FR"/>
        </w:rPr>
        <w:t>..........</w:t>
      </w:r>
      <w:r w:rsidR="008E50A7" w:rsidRPr="00CE19B3">
        <w:rPr>
          <w:rFonts w:ascii="Times New Roman" w:hAnsi="Times New Roman" w:cs="Times New Roman"/>
          <w:b/>
          <w:bCs/>
          <w:sz w:val="24"/>
          <w:szCs w:val="24"/>
          <w:lang w:val="fr-FR"/>
        </w:rPr>
        <w:t>....................</w:t>
      </w:r>
      <w:r w:rsidR="00D2109E" w:rsidRPr="00CE19B3">
        <w:rPr>
          <w:rFonts w:ascii="Times New Roman" w:hAnsi="Times New Roman" w:cs="Times New Roman"/>
          <w:b/>
          <w:bCs/>
          <w:sz w:val="24"/>
          <w:szCs w:val="24"/>
          <w:lang w:val="fr-FR"/>
        </w:rPr>
        <w:t>...............</w:t>
      </w:r>
      <w:r w:rsidR="00B05A0D" w:rsidRPr="00CE19B3">
        <w:rPr>
          <w:rFonts w:ascii="Times New Roman" w:hAnsi="Times New Roman" w:cs="Times New Roman"/>
          <w:b/>
          <w:bCs/>
          <w:sz w:val="24"/>
          <w:szCs w:val="24"/>
          <w:lang w:val="fr-FR"/>
        </w:rPr>
        <w:t>..............................</w:t>
      </w:r>
      <w:r w:rsidR="00056BE0" w:rsidRPr="00CE19B3">
        <w:rPr>
          <w:rFonts w:ascii="Times New Roman" w:hAnsi="Times New Roman" w:cs="Times New Roman"/>
          <w:b/>
          <w:bCs/>
          <w:sz w:val="24"/>
          <w:szCs w:val="24"/>
          <w:lang w:val="fr-FR"/>
        </w:rPr>
        <w:t xml:space="preserve">........ </w:t>
      </w:r>
      <w:r w:rsidR="00806E75" w:rsidRPr="00CE19B3">
        <w:rPr>
          <w:rFonts w:ascii="Times New Roman" w:hAnsi="Times New Roman" w:cs="Times New Roman"/>
          <w:b/>
          <w:bCs/>
          <w:sz w:val="24"/>
          <w:szCs w:val="24"/>
          <w:lang w:val="fr-FR"/>
        </w:rPr>
        <w:t>18</w:t>
      </w:r>
    </w:p>
    <w:p w14:paraId="76A669E4" w14:textId="77777777" w:rsidR="006A6648" w:rsidRPr="00355EE9" w:rsidRDefault="006A6648" w:rsidP="00CC073C">
      <w:pPr>
        <w:rPr>
          <w:rFonts w:ascii="Times New Roman" w:hAnsi="Times New Roman" w:cs="Times New Roman"/>
          <w:b/>
          <w:bCs/>
          <w:sz w:val="24"/>
          <w:szCs w:val="24"/>
        </w:rPr>
      </w:pPr>
      <w:r w:rsidRPr="00CE19B3">
        <w:rPr>
          <w:rFonts w:ascii="Times New Roman" w:hAnsi="Times New Roman" w:cs="Times New Roman"/>
          <w:b/>
          <w:bCs/>
          <w:sz w:val="24"/>
          <w:szCs w:val="24"/>
          <w:lang w:val="fr-FR"/>
        </w:rPr>
        <w:t>12. SECTION 12 TAX EXEMPTION</w:t>
      </w:r>
      <w:r w:rsidR="0016339B" w:rsidRPr="00CE19B3">
        <w:rPr>
          <w:rFonts w:ascii="Times New Roman" w:hAnsi="Times New Roman" w:cs="Times New Roman"/>
          <w:b/>
          <w:bCs/>
          <w:sz w:val="24"/>
          <w:szCs w:val="24"/>
          <w:lang w:val="fr-FR"/>
        </w:rPr>
        <w:t>……………………………………………………</w:t>
      </w:r>
      <w:r w:rsidR="00CA7D3F" w:rsidRPr="00CE19B3">
        <w:rPr>
          <w:rFonts w:ascii="Times New Roman" w:hAnsi="Times New Roman" w:cs="Times New Roman"/>
          <w:b/>
          <w:bCs/>
          <w:sz w:val="24"/>
          <w:szCs w:val="24"/>
          <w:lang w:val="fr-FR"/>
        </w:rPr>
        <w:t xml:space="preserve"> </w:t>
      </w:r>
      <w:r w:rsidR="000D14FD" w:rsidRPr="00355EE9">
        <w:rPr>
          <w:rFonts w:ascii="Times New Roman" w:hAnsi="Times New Roman" w:cs="Times New Roman"/>
          <w:b/>
          <w:bCs/>
          <w:sz w:val="24"/>
          <w:szCs w:val="24"/>
        </w:rPr>
        <w:t>18</w:t>
      </w:r>
    </w:p>
    <w:p w14:paraId="6939405E" w14:textId="77777777" w:rsidR="0016339B" w:rsidRPr="00355EE9" w:rsidRDefault="0016339B" w:rsidP="00CC073C">
      <w:pPr>
        <w:rPr>
          <w:rFonts w:ascii="Times New Roman" w:hAnsi="Times New Roman" w:cs="Times New Roman"/>
          <w:b/>
          <w:bCs/>
          <w:sz w:val="24"/>
          <w:szCs w:val="24"/>
        </w:rPr>
      </w:pPr>
      <w:r w:rsidRPr="00355EE9">
        <w:rPr>
          <w:rFonts w:ascii="Times New Roman" w:hAnsi="Times New Roman" w:cs="Times New Roman"/>
          <w:b/>
          <w:bCs/>
          <w:sz w:val="24"/>
          <w:szCs w:val="24"/>
        </w:rPr>
        <w:t>12.1 REQUIREMENTS FOR EXEMPTION</w:t>
      </w:r>
      <w:r w:rsidR="000D14FD" w:rsidRPr="00355EE9">
        <w:rPr>
          <w:rFonts w:ascii="Times New Roman" w:hAnsi="Times New Roman" w:cs="Times New Roman"/>
          <w:b/>
          <w:bCs/>
          <w:sz w:val="24"/>
          <w:szCs w:val="24"/>
        </w:rPr>
        <w:t>…………………………………………… 19</w:t>
      </w:r>
    </w:p>
    <w:p w14:paraId="54674FC2" w14:textId="77777777" w:rsidR="0016339B" w:rsidRPr="00355EE9" w:rsidRDefault="000D14FD" w:rsidP="00CC073C">
      <w:pPr>
        <w:rPr>
          <w:rFonts w:ascii="Times New Roman" w:hAnsi="Times New Roman" w:cs="Times New Roman"/>
          <w:b/>
          <w:bCs/>
          <w:sz w:val="24"/>
          <w:szCs w:val="24"/>
        </w:rPr>
      </w:pPr>
      <w:r w:rsidRPr="00355EE9">
        <w:rPr>
          <w:rFonts w:ascii="Times New Roman" w:hAnsi="Times New Roman" w:cs="Times New Roman"/>
          <w:b/>
          <w:bCs/>
          <w:sz w:val="24"/>
          <w:szCs w:val="24"/>
        </w:rPr>
        <w:t>12.2 CLAIMING A LOSS………………………………………………………………..  20</w:t>
      </w:r>
    </w:p>
    <w:p w14:paraId="1A6B97C0" w14:textId="77777777" w:rsidR="0016339B" w:rsidRPr="00355EE9" w:rsidRDefault="0016339B" w:rsidP="00CC073C">
      <w:pPr>
        <w:rPr>
          <w:rFonts w:ascii="Times New Roman" w:hAnsi="Times New Roman" w:cs="Times New Roman"/>
          <w:b/>
          <w:bCs/>
          <w:sz w:val="24"/>
          <w:szCs w:val="24"/>
        </w:rPr>
      </w:pPr>
      <w:r w:rsidRPr="00355EE9">
        <w:rPr>
          <w:rFonts w:ascii="Times New Roman" w:hAnsi="Times New Roman" w:cs="Times New Roman"/>
          <w:b/>
          <w:bCs/>
          <w:sz w:val="24"/>
          <w:szCs w:val="24"/>
        </w:rPr>
        <w:t>12.3 NFVF REPORTING REQUIREMENTS</w:t>
      </w:r>
      <w:r w:rsidR="000D14FD" w:rsidRPr="00355EE9">
        <w:rPr>
          <w:rFonts w:ascii="Times New Roman" w:hAnsi="Times New Roman" w:cs="Times New Roman"/>
          <w:b/>
          <w:bCs/>
          <w:sz w:val="24"/>
          <w:szCs w:val="24"/>
        </w:rPr>
        <w:t>………………………………………….</w:t>
      </w:r>
      <w:r w:rsidR="004D3301">
        <w:rPr>
          <w:rFonts w:ascii="Times New Roman" w:hAnsi="Times New Roman" w:cs="Times New Roman"/>
          <w:b/>
          <w:bCs/>
          <w:sz w:val="24"/>
          <w:szCs w:val="24"/>
        </w:rPr>
        <w:t>.</w:t>
      </w:r>
      <w:r w:rsidR="00056BE0">
        <w:rPr>
          <w:rFonts w:ascii="Times New Roman" w:hAnsi="Times New Roman" w:cs="Times New Roman"/>
          <w:b/>
          <w:bCs/>
          <w:sz w:val="24"/>
          <w:szCs w:val="24"/>
        </w:rPr>
        <w:t xml:space="preserve"> 20</w:t>
      </w:r>
    </w:p>
    <w:p w14:paraId="2CA96529" w14:textId="77777777" w:rsidR="00CC073C" w:rsidRPr="00355EE9" w:rsidRDefault="00CC073C" w:rsidP="00CC073C">
      <w:pPr>
        <w:rPr>
          <w:rFonts w:ascii="Times New Roman" w:hAnsi="Times New Roman" w:cs="Times New Roman"/>
          <w:b/>
          <w:bCs/>
          <w:sz w:val="24"/>
          <w:szCs w:val="24"/>
        </w:rPr>
      </w:pPr>
      <w:r w:rsidRPr="00355EE9">
        <w:rPr>
          <w:rFonts w:ascii="Times New Roman" w:hAnsi="Times New Roman" w:cs="Times New Roman"/>
          <w:b/>
          <w:sz w:val="24"/>
          <w:szCs w:val="24"/>
        </w:rPr>
        <w:t xml:space="preserve">13. </w:t>
      </w:r>
      <w:r w:rsidR="00754DA3" w:rsidRPr="00355EE9">
        <w:rPr>
          <w:rFonts w:ascii="Times New Roman" w:hAnsi="Times New Roman" w:cs="Times New Roman"/>
          <w:b/>
          <w:sz w:val="24"/>
          <w:szCs w:val="24"/>
        </w:rPr>
        <w:t>PRECEDENT.....................................................................................................</w:t>
      </w:r>
      <w:r w:rsidR="00056BE0">
        <w:rPr>
          <w:rFonts w:ascii="Times New Roman" w:hAnsi="Times New Roman" w:cs="Times New Roman"/>
          <w:b/>
          <w:sz w:val="24"/>
          <w:szCs w:val="24"/>
        </w:rPr>
        <w:t>............</w:t>
      </w:r>
      <w:r w:rsidR="00754DA3" w:rsidRPr="00355EE9">
        <w:rPr>
          <w:rFonts w:ascii="Times New Roman" w:hAnsi="Times New Roman" w:cs="Times New Roman"/>
          <w:b/>
          <w:sz w:val="24"/>
          <w:szCs w:val="24"/>
        </w:rPr>
        <w:t xml:space="preserve"> </w:t>
      </w:r>
      <w:r w:rsidR="000D14FD" w:rsidRPr="00355EE9">
        <w:rPr>
          <w:rFonts w:ascii="Times New Roman" w:hAnsi="Times New Roman" w:cs="Times New Roman"/>
          <w:b/>
          <w:bCs/>
          <w:sz w:val="24"/>
          <w:szCs w:val="24"/>
        </w:rPr>
        <w:t>21</w:t>
      </w:r>
    </w:p>
    <w:p w14:paraId="799AA983" w14:textId="77777777" w:rsidR="007E4FA0" w:rsidRPr="00355EE9" w:rsidRDefault="000D14FD" w:rsidP="00CC073C">
      <w:pPr>
        <w:rPr>
          <w:rFonts w:ascii="Times New Roman" w:hAnsi="Times New Roman" w:cs="Times New Roman"/>
          <w:b/>
          <w:bCs/>
          <w:sz w:val="24"/>
          <w:szCs w:val="24"/>
        </w:rPr>
      </w:pPr>
      <w:r w:rsidRPr="00355EE9">
        <w:rPr>
          <w:rFonts w:ascii="Times New Roman" w:hAnsi="Times New Roman" w:cs="Times New Roman"/>
          <w:b/>
          <w:bCs/>
          <w:sz w:val="24"/>
          <w:szCs w:val="24"/>
        </w:rPr>
        <w:t xml:space="preserve">14. THE SOUTH AFRICAN FILM AND TELEVISION </w:t>
      </w:r>
      <w:r w:rsidR="00056BE0">
        <w:rPr>
          <w:rFonts w:ascii="Times New Roman" w:hAnsi="Times New Roman" w:cs="Times New Roman"/>
          <w:b/>
          <w:bCs/>
          <w:sz w:val="24"/>
          <w:szCs w:val="24"/>
        </w:rPr>
        <w:t>PRODUCTION INCENTIVE 21</w:t>
      </w:r>
    </w:p>
    <w:p w14:paraId="3D65FBB4" w14:textId="77777777" w:rsidR="00CC073C" w:rsidRPr="00355EE9" w:rsidRDefault="00CC073C" w:rsidP="00ED0A96">
      <w:pPr>
        <w:spacing w:line="360" w:lineRule="auto"/>
        <w:jc w:val="both"/>
        <w:rPr>
          <w:rFonts w:ascii="Times New Roman" w:hAnsi="Times New Roman" w:cs="Times New Roman"/>
          <w:b/>
          <w:sz w:val="24"/>
          <w:szCs w:val="24"/>
        </w:rPr>
      </w:pPr>
      <w:r w:rsidRPr="00355EE9">
        <w:rPr>
          <w:rFonts w:ascii="Times New Roman" w:hAnsi="Times New Roman" w:cs="Times New Roman"/>
          <w:b/>
          <w:sz w:val="24"/>
          <w:szCs w:val="24"/>
        </w:rPr>
        <w:lastRenderedPageBreak/>
        <w:t>GLOSSARY OF TERMS</w:t>
      </w:r>
    </w:p>
    <w:p w14:paraId="0C75FEA3" w14:textId="77777777" w:rsidR="001B71FA" w:rsidRDefault="001B71FA" w:rsidP="00ED0A9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1B1611">
        <w:rPr>
          <w:rFonts w:ascii="Times New Roman" w:hAnsi="Times New Roman" w:cs="Times New Roman"/>
          <w:b/>
          <w:sz w:val="24"/>
          <w:szCs w:val="24"/>
        </w:rPr>
        <w:t>Audio-visual</w:t>
      </w:r>
      <w:r>
        <w:rPr>
          <w:rFonts w:ascii="Times New Roman" w:hAnsi="Times New Roman" w:cs="Times New Roman"/>
          <w:sz w:val="24"/>
          <w:szCs w:val="24"/>
        </w:rPr>
        <w:t>” means works, other than cinematographic works, consisting of animated sequences of images, with or without sound, any duration and on any media whatsoever (</w:t>
      </w:r>
      <w:r w:rsidR="00F10FAD">
        <w:rPr>
          <w:rFonts w:ascii="Times New Roman" w:hAnsi="Times New Roman" w:cs="Times New Roman"/>
          <w:sz w:val="24"/>
          <w:szCs w:val="24"/>
        </w:rPr>
        <w:t xml:space="preserve">fiction, animation, documentaries), in accordance with legislative and statutory provisions of each of the Parties; </w:t>
      </w:r>
    </w:p>
    <w:p w14:paraId="5BCBF13D" w14:textId="39F28934" w:rsidR="00104175" w:rsidRPr="00104175" w:rsidRDefault="00104175" w:rsidP="00104175">
      <w:pPr>
        <w:spacing w:after="0" w:line="360" w:lineRule="auto"/>
        <w:jc w:val="both"/>
        <w:rPr>
          <w:rFonts w:ascii="Times New Roman" w:hAnsi="Times New Roman" w:cs="Times New Roman"/>
          <w:sz w:val="24"/>
          <w:szCs w:val="24"/>
        </w:rPr>
      </w:pPr>
      <w:r w:rsidRPr="00104175">
        <w:rPr>
          <w:rFonts w:ascii="Times New Roman" w:hAnsi="Times New Roman" w:cs="Times New Roman"/>
          <w:b/>
          <w:sz w:val="24"/>
          <w:szCs w:val="24"/>
        </w:rPr>
        <w:t>"cinematographic work"</w:t>
      </w:r>
      <w:r w:rsidRPr="00104175">
        <w:rPr>
          <w:rFonts w:ascii="Times New Roman" w:hAnsi="Times New Roman" w:cs="Times New Roman"/>
          <w:sz w:val="24"/>
          <w:szCs w:val="24"/>
        </w:rPr>
        <w:t xml:space="preserve"> means works consisting of aggregate sequences of images, with or without sound, of any length and on any media whatsoever (fiction, animation, documentaries) in accordance with the legislative and statutory provisions of each Party and the first broadcast of which, on the territory of each Party, takes place in cinemas;</w:t>
      </w:r>
    </w:p>
    <w:p w14:paraId="25B66951" w14:textId="77777777" w:rsidR="00CC073C" w:rsidRPr="00355EE9" w:rsidRDefault="00CC073C" w:rsidP="00ED0A96">
      <w:pPr>
        <w:spacing w:line="360" w:lineRule="auto"/>
        <w:jc w:val="both"/>
        <w:rPr>
          <w:rFonts w:ascii="Times New Roman" w:hAnsi="Times New Roman" w:cs="Times New Roman"/>
          <w:sz w:val="24"/>
          <w:szCs w:val="24"/>
        </w:rPr>
      </w:pPr>
      <w:r w:rsidRPr="00355EE9">
        <w:rPr>
          <w:rFonts w:ascii="Times New Roman" w:hAnsi="Times New Roman" w:cs="Times New Roman"/>
          <w:sz w:val="24"/>
          <w:szCs w:val="24"/>
        </w:rPr>
        <w:t>“</w:t>
      </w:r>
      <w:r w:rsidRPr="00355EE9">
        <w:rPr>
          <w:rFonts w:ascii="Times New Roman" w:hAnsi="Times New Roman" w:cs="Times New Roman"/>
          <w:b/>
          <w:sz w:val="24"/>
          <w:szCs w:val="24"/>
        </w:rPr>
        <w:t>Co-production</w:t>
      </w:r>
      <w:r w:rsidRPr="00355EE9">
        <w:rPr>
          <w:rFonts w:ascii="Times New Roman" w:hAnsi="Times New Roman" w:cs="Times New Roman"/>
          <w:sz w:val="24"/>
          <w:szCs w:val="24"/>
        </w:rPr>
        <w:t>” is a general term that covers a variety of production</w:t>
      </w:r>
      <w:r w:rsidR="00230514" w:rsidRPr="00355EE9">
        <w:rPr>
          <w:rFonts w:ascii="Times New Roman" w:hAnsi="Times New Roman" w:cs="Times New Roman"/>
          <w:sz w:val="24"/>
          <w:szCs w:val="24"/>
        </w:rPr>
        <w:t xml:space="preserve"> </w:t>
      </w:r>
      <w:r w:rsidRPr="00355EE9">
        <w:rPr>
          <w:rFonts w:ascii="Times New Roman" w:hAnsi="Times New Roman" w:cs="Times New Roman"/>
          <w:sz w:val="24"/>
          <w:szCs w:val="24"/>
        </w:rPr>
        <w:t>arrangements between two or more production companies undertaking a</w:t>
      </w:r>
      <w:r w:rsidR="00230514" w:rsidRPr="00355EE9">
        <w:rPr>
          <w:rFonts w:ascii="Times New Roman" w:hAnsi="Times New Roman" w:cs="Times New Roman"/>
          <w:sz w:val="24"/>
          <w:szCs w:val="24"/>
        </w:rPr>
        <w:t xml:space="preserve"> </w:t>
      </w:r>
      <w:r w:rsidRPr="00355EE9">
        <w:rPr>
          <w:rFonts w:ascii="Times New Roman" w:hAnsi="Times New Roman" w:cs="Times New Roman"/>
          <w:sz w:val="24"/>
          <w:szCs w:val="24"/>
        </w:rPr>
        <w:t>television or film or other video project.</w:t>
      </w:r>
    </w:p>
    <w:p w14:paraId="61F30172" w14:textId="77777777" w:rsidR="00CC073C" w:rsidRPr="00355EE9" w:rsidRDefault="00CC073C" w:rsidP="00ED0A96">
      <w:pPr>
        <w:spacing w:line="360" w:lineRule="auto"/>
        <w:jc w:val="both"/>
        <w:rPr>
          <w:rFonts w:ascii="Times New Roman" w:hAnsi="Times New Roman" w:cs="Times New Roman"/>
          <w:sz w:val="24"/>
          <w:szCs w:val="24"/>
        </w:rPr>
      </w:pPr>
      <w:r w:rsidRPr="00355EE9">
        <w:rPr>
          <w:rFonts w:ascii="Times New Roman" w:hAnsi="Times New Roman" w:cs="Times New Roman"/>
          <w:sz w:val="24"/>
          <w:szCs w:val="24"/>
        </w:rPr>
        <w:t>“</w:t>
      </w:r>
      <w:r w:rsidRPr="00355EE9">
        <w:rPr>
          <w:rFonts w:ascii="Times New Roman" w:hAnsi="Times New Roman" w:cs="Times New Roman"/>
          <w:b/>
          <w:sz w:val="24"/>
          <w:szCs w:val="24"/>
        </w:rPr>
        <w:t>Co-production treaty</w:t>
      </w:r>
      <w:r w:rsidRPr="00355EE9">
        <w:rPr>
          <w:rFonts w:ascii="Times New Roman" w:hAnsi="Times New Roman" w:cs="Times New Roman"/>
          <w:sz w:val="24"/>
          <w:szCs w:val="24"/>
        </w:rPr>
        <w:t>” is an agreement entered into by two separate</w:t>
      </w:r>
      <w:r w:rsidR="00230514" w:rsidRPr="00355EE9">
        <w:rPr>
          <w:rFonts w:ascii="Times New Roman" w:hAnsi="Times New Roman" w:cs="Times New Roman"/>
          <w:sz w:val="24"/>
          <w:szCs w:val="24"/>
        </w:rPr>
        <w:t xml:space="preserve"> </w:t>
      </w:r>
      <w:r w:rsidRPr="00355EE9">
        <w:rPr>
          <w:rFonts w:ascii="Times New Roman" w:hAnsi="Times New Roman" w:cs="Times New Roman"/>
          <w:sz w:val="24"/>
          <w:szCs w:val="24"/>
        </w:rPr>
        <w:t>governments in the field of audio</w:t>
      </w:r>
      <w:r w:rsidR="00230514" w:rsidRPr="00355EE9">
        <w:rPr>
          <w:rFonts w:ascii="Times New Roman" w:hAnsi="Times New Roman" w:cs="Times New Roman"/>
          <w:sz w:val="24"/>
          <w:szCs w:val="24"/>
        </w:rPr>
        <w:t>-</w:t>
      </w:r>
      <w:r w:rsidRPr="00355EE9">
        <w:rPr>
          <w:rFonts w:ascii="Times New Roman" w:hAnsi="Times New Roman" w:cs="Times New Roman"/>
          <w:sz w:val="24"/>
          <w:szCs w:val="24"/>
        </w:rPr>
        <w:t>visual works. The effect of this agreement is</w:t>
      </w:r>
      <w:r w:rsidR="00230514" w:rsidRPr="00355EE9">
        <w:rPr>
          <w:rFonts w:ascii="Times New Roman" w:hAnsi="Times New Roman" w:cs="Times New Roman"/>
          <w:sz w:val="24"/>
          <w:szCs w:val="24"/>
        </w:rPr>
        <w:t xml:space="preserve"> </w:t>
      </w:r>
      <w:r w:rsidRPr="00355EE9">
        <w:rPr>
          <w:rFonts w:ascii="Times New Roman" w:hAnsi="Times New Roman" w:cs="Times New Roman"/>
          <w:sz w:val="24"/>
          <w:szCs w:val="24"/>
        </w:rPr>
        <w:t>that a film or television program, which is approved as an official co-production is</w:t>
      </w:r>
      <w:r w:rsidR="00230514" w:rsidRPr="00355EE9">
        <w:rPr>
          <w:rFonts w:ascii="Times New Roman" w:hAnsi="Times New Roman" w:cs="Times New Roman"/>
          <w:sz w:val="24"/>
          <w:szCs w:val="24"/>
        </w:rPr>
        <w:t xml:space="preserve"> </w:t>
      </w:r>
      <w:r w:rsidRPr="00355EE9">
        <w:rPr>
          <w:rFonts w:ascii="Times New Roman" w:hAnsi="Times New Roman" w:cs="Times New Roman"/>
          <w:sz w:val="24"/>
          <w:szCs w:val="24"/>
        </w:rPr>
        <w:t>regarded as a national production of each of the co-producing countries, and is</w:t>
      </w:r>
      <w:r w:rsidR="00230514" w:rsidRPr="00355EE9">
        <w:rPr>
          <w:rFonts w:ascii="Times New Roman" w:hAnsi="Times New Roman" w:cs="Times New Roman"/>
          <w:sz w:val="24"/>
          <w:szCs w:val="24"/>
        </w:rPr>
        <w:t xml:space="preserve"> </w:t>
      </w:r>
      <w:r w:rsidRPr="00355EE9">
        <w:rPr>
          <w:rFonts w:ascii="Times New Roman" w:hAnsi="Times New Roman" w:cs="Times New Roman"/>
          <w:sz w:val="24"/>
          <w:szCs w:val="24"/>
        </w:rPr>
        <w:t>therefore eligible to apply for any benefits or programs of assistance available in</w:t>
      </w:r>
      <w:r w:rsidR="00230514" w:rsidRPr="00355EE9">
        <w:rPr>
          <w:rFonts w:ascii="Times New Roman" w:hAnsi="Times New Roman" w:cs="Times New Roman"/>
          <w:sz w:val="24"/>
          <w:szCs w:val="24"/>
        </w:rPr>
        <w:t xml:space="preserve"> </w:t>
      </w:r>
      <w:r w:rsidRPr="00355EE9">
        <w:rPr>
          <w:rFonts w:ascii="Times New Roman" w:hAnsi="Times New Roman" w:cs="Times New Roman"/>
          <w:sz w:val="24"/>
          <w:szCs w:val="24"/>
        </w:rPr>
        <w:t>either country.</w:t>
      </w:r>
    </w:p>
    <w:p w14:paraId="428B5505" w14:textId="77777777" w:rsidR="009C0DA3" w:rsidRPr="001B71FA" w:rsidRDefault="0025448B" w:rsidP="00ED0A96">
      <w:pPr>
        <w:spacing w:line="360" w:lineRule="auto"/>
        <w:jc w:val="both"/>
        <w:rPr>
          <w:rFonts w:ascii="Times New Roman" w:hAnsi="Times New Roman" w:cs="Times New Roman"/>
          <w:sz w:val="24"/>
          <w:szCs w:val="24"/>
        </w:rPr>
      </w:pPr>
      <w:r w:rsidRPr="00355EE9" w:rsidDel="0025448B">
        <w:rPr>
          <w:rFonts w:ascii="Times New Roman" w:hAnsi="Times New Roman" w:cs="Times New Roman"/>
          <w:sz w:val="24"/>
          <w:szCs w:val="24"/>
        </w:rPr>
        <w:t xml:space="preserve"> </w:t>
      </w:r>
      <w:r w:rsidR="009C0DA3" w:rsidRPr="001B71FA">
        <w:rPr>
          <w:rFonts w:ascii="Times New Roman" w:hAnsi="Times New Roman" w:cs="Times New Roman"/>
          <w:sz w:val="24"/>
          <w:szCs w:val="24"/>
        </w:rPr>
        <w:t>“</w:t>
      </w:r>
      <w:r w:rsidR="009C0DA3" w:rsidRPr="001B71FA">
        <w:rPr>
          <w:rFonts w:ascii="Times New Roman" w:hAnsi="Times New Roman" w:cs="Times New Roman"/>
          <w:b/>
          <w:sz w:val="24"/>
          <w:szCs w:val="24"/>
        </w:rPr>
        <w:t>Legal deposit</w:t>
      </w:r>
      <w:r w:rsidR="009C0DA3" w:rsidRPr="001B71FA">
        <w:rPr>
          <w:rFonts w:ascii="Times New Roman" w:hAnsi="Times New Roman" w:cs="Times New Roman"/>
          <w:sz w:val="24"/>
          <w:szCs w:val="24"/>
        </w:rPr>
        <w:t>” means, inter alia, to provide for the preservation of the national documentary heritage through legal deposit of published documents; to ensure the preservation and cataloguing of, and access to, published documents emanating from, or adapted for, South Africa; to provide for access to government information.</w:t>
      </w:r>
    </w:p>
    <w:p w14:paraId="76497C27" w14:textId="77777777" w:rsidR="00CC073C" w:rsidRPr="00355EE9" w:rsidRDefault="00CC073C" w:rsidP="00ED0A96">
      <w:pPr>
        <w:spacing w:line="360" w:lineRule="auto"/>
        <w:jc w:val="both"/>
        <w:rPr>
          <w:rFonts w:ascii="Times New Roman" w:hAnsi="Times New Roman" w:cs="Times New Roman"/>
          <w:sz w:val="24"/>
          <w:szCs w:val="24"/>
        </w:rPr>
      </w:pPr>
      <w:r w:rsidRPr="00355EE9">
        <w:rPr>
          <w:rFonts w:ascii="Times New Roman" w:hAnsi="Times New Roman" w:cs="Times New Roman"/>
          <w:sz w:val="24"/>
          <w:szCs w:val="24"/>
        </w:rPr>
        <w:t>“</w:t>
      </w:r>
      <w:r w:rsidRPr="00355EE9">
        <w:rPr>
          <w:rFonts w:ascii="Times New Roman" w:hAnsi="Times New Roman" w:cs="Times New Roman"/>
          <w:b/>
          <w:sz w:val="24"/>
          <w:szCs w:val="24"/>
        </w:rPr>
        <w:t>Third party producer</w:t>
      </w:r>
      <w:r w:rsidRPr="00355EE9">
        <w:rPr>
          <w:rFonts w:ascii="Times New Roman" w:hAnsi="Times New Roman" w:cs="Times New Roman"/>
          <w:sz w:val="24"/>
          <w:szCs w:val="24"/>
        </w:rPr>
        <w:t>” means any country not party to the co-production</w:t>
      </w:r>
      <w:r w:rsidR="00F779F6" w:rsidRPr="00355EE9">
        <w:rPr>
          <w:rFonts w:ascii="Times New Roman" w:hAnsi="Times New Roman" w:cs="Times New Roman"/>
          <w:sz w:val="24"/>
          <w:szCs w:val="24"/>
        </w:rPr>
        <w:t xml:space="preserve"> </w:t>
      </w:r>
      <w:r w:rsidRPr="00355EE9">
        <w:rPr>
          <w:rFonts w:ascii="Times New Roman" w:hAnsi="Times New Roman" w:cs="Times New Roman"/>
          <w:sz w:val="24"/>
          <w:szCs w:val="24"/>
        </w:rPr>
        <w:t>agreement between two signing countries.</w:t>
      </w:r>
    </w:p>
    <w:p w14:paraId="7C2CCE1D" w14:textId="5D218FB7" w:rsidR="008F578A" w:rsidRPr="00355EE9" w:rsidRDefault="00EE4F44" w:rsidP="00ED0A96">
      <w:pPr>
        <w:spacing w:line="360" w:lineRule="auto"/>
        <w:jc w:val="both"/>
        <w:rPr>
          <w:rFonts w:ascii="Times New Roman" w:hAnsi="Times New Roman" w:cs="Times New Roman"/>
          <w:sz w:val="24"/>
          <w:szCs w:val="24"/>
        </w:rPr>
      </w:pPr>
      <w:r w:rsidRPr="00355EE9">
        <w:rPr>
          <w:rFonts w:ascii="Times New Roman" w:hAnsi="Times New Roman" w:cs="Times New Roman"/>
          <w:sz w:val="24"/>
          <w:szCs w:val="24"/>
        </w:rPr>
        <w:t>“</w:t>
      </w:r>
      <w:r w:rsidR="005B328B">
        <w:rPr>
          <w:rFonts w:ascii="Times New Roman" w:hAnsi="Times New Roman" w:cs="Times New Roman"/>
          <w:b/>
          <w:sz w:val="24"/>
          <w:szCs w:val="24"/>
        </w:rPr>
        <w:t>Non-treaty p</w:t>
      </w:r>
      <w:r w:rsidRPr="00355EE9">
        <w:rPr>
          <w:rFonts w:ascii="Times New Roman" w:hAnsi="Times New Roman" w:cs="Times New Roman"/>
          <w:b/>
          <w:sz w:val="24"/>
          <w:szCs w:val="24"/>
        </w:rPr>
        <w:t>articipant</w:t>
      </w:r>
      <w:r w:rsidR="00CC073C" w:rsidRPr="00355EE9">
        <w:rPr>
          <w:rFonts w:ascii="Times New Roman" w:hAnsi="Times New Roman" w:cs="Times New Roman"/>
          <w:sz w:val="24"/>
          <w:szCs w:val="24"/>
        </w:rPr>
        <w:t>” means any person participating in the coproduction,</w:t>
      </w:r>
      <w:r w:rsidR="00F779F6" w:rsidRPr="00355EE9">
        <w:rPr>
          <w:rFonts w:ascii="Times New Roman" w:hAnsi="Times New Roman" w:cs="Times New Roman"/>
          <w:sz w:val="24"/>
          <w:szCs w:val="24"/>
        </w:rPr>
        <w:t xml:space="preserve"> </w:t>
      </w:r>
      <w:r w:rsidR="00CC073C" w:rsidRPr="00355EE9">
        <w:rPr>
          <w:rFonts w:ascii="Times New Roman" w:hAnsi="Times New Roman" w:cs="Times New Roman"/>
          <w:sz w:val="24"/>
          <w:szCs w:val="24"/>
        </w:rPr>
        <w:t>who is not a citizen or permanent resident of the two signing</w:t>
      </w:r>
      <w:r w:rsidR="00F779F6" w:rsidRPr="00355EE9">
        <w:rPr>
          <w:rFonts w:ascii="Times New Roman" w:hAnsi="Times New Roman" w:cs="Times New Roman"/>
          <w:sz w:val="24"/>
          <w:szCs w:val="24"/>
        </w:rPr>
        <w:t xml:space="preserve"> </w:t>
      </w:r>
      <w:r w:rsidR="00CC073C" w:rsidRPr="00355EE9">
        <w:rPr>
          <w:rFonts w:ascii="Times New Roman" w:hAnsi="Times New Roman" w:cs="Times New Roman"/>
          <w:sz w:val="24"/>
          <w:szCs w:val="24"/>
        </w:rPr>
        <w:t>countries.</w:t>
      </w:r>
    </w:p>
    <w:p w14:paraId="5DEC28BE" w14:textId="77777777" w:rsidR="00CC073C" w:rsidRPr="00355EE9" w:rsidRDefault="009C0DA3" w:rsidP="00ED0A96">
      <w:pPr>
        <w:spacing w:line="360" w:lineRule="auto"/>
        <w:jc w:val="both"/>
        <w:rPr>
          <w:rFonts w:ascii="Times New Roman" w:hAnsi="Times New Roman" w:cs="Times New Roman"/>
          <w:sz w:val="24"/>
          <w:szCs w:val="24"/>
        </w:rPr>
      </w:pPr>
      <w:r w:rsidRPr="00355EE9">
        <w:rPr>
          <w:rFonts w:ascii="Times New Roman" w:hAnsi="Times New Roman" w:cs="Times New Roman"/>
          <w:sz w:val="24"/>
          <w:szCs w:val="24"/>
        </w:rPr>
        <w:t xml:space="preserve"> </w:t>
      </w:r>
      <w:r w:rsidR="00CC073C" w:rsidRPr="00355EE9">
        <w:rPr>
          <w:rFonts w:ascii="Times New Roman" w:hAnsi="Times New Roman" w:cs="Times New Roman"/>
          <w:sz w:val="24"/>
          <w:szCs w:val="24"/>
        </w:rPr>
        <w:t>“</w:t>
      </w:r>
      <w:r w:rsidR="00CC073C" w:rsidRPr="00355EE9">
        <w:rPr>
          <w:rFonts w:ascii="Times New Roman" w:hAnsi="Times New Roman" w:cs="Times New Roman"/>
          <w:b/>
          <w:sz w:val="24"/>
          <w:szCs w:val="24"/>
        </w:rPr>
        <w:t>South African citizen</w:t>
      </w:r>
      <w:r w:rsidR="00CC073C" w:rsidRPr="00355EE9">
        <w:rPr>
          <w:rFonts w:ascii="Times New Roman" w:hAnsi="Times New Roman" w:cs="Times New Roman"/>
          <w:sz w:val="24"/>
          <w:szCs w:val="24"/>
        </w:rPr>
        <w:t>” means any person who is classified as a South African</w:t>
      </w:r>
      <w:r w:rsidR="00F779F6" w:rsidRPr="00355EE9">
        <w:rPr>
          <w:rFonts w:ascii="Times New Roman" w:hAnsi="Times New Roman" w:cs="Times New Roman"/>
          <w:sz w:val="24"/>
          <w:szCs w:val="24"/>
        </w:rPr>
        <w:t xml:space="preserve"> </w:t>
      </w:r>
      <w:r w:rsidR="00CC073C" w:rsidRPr="00355EE9">
        <w:rPr>
          <w:rFonts w:ascii="Times New Roman" w:hAnsi="Times New Roman" w:cs="Times New Roman"/>
          <w:sz w:val="24"/>
          <w:szCs w:val="24"/>
        </w:rPr>
        <w:t>citizen in terms of the South African Citizenship Act No. 88 of 1995.</w:t>
      </w:r>
    </w:p>
    <w:p w14:paraId="47E3E4C1" w14:textId="77777777" w:rsidR="00CC073C" w:rsidRPr="00355EE9" w:rsidRDefault="00CC073C" w:rsidP="00ED0A96">
      <w:pPr>
        <w:spacing w:line="360" w:lineRule="auto"/>
        <w:jc w:val="both"/>
        <w:rPr>
          <w:rFonts w:ascii="Times New Roman" w:hAnsi="Times New Roman" w:cs="Times New Roman"/>
          <w:sz w:val="24"/>
          <w:szCs w:val="24"/>
        </w:rPr>
      </w:pPr>
      <w:r w:rsidRPr="00355EE9">
        <w:rPr>
          <w:rFonts w:ascii="Times New Roman" w:hAnsi="Times New Roman" w:cs="Times New Roman"/>
          <w:sz w:val="24"/>
          <w:szCs w:val="24"/>
        </w:rPr>
        <w:t>“</w:t>
      </w:r>
      <w:r w:rsidRPr="00355EE9">
        <w:rPr>
          <w:rFonts w:ascii="Times New Roman" w:hAnsi="Times New Roman" w:cs="Times New Roman"/>
          <w:b/>
          <w:sz w:val="24"/>
          <w:szCs w:val="24"/>
        </w:rPr>
        <w:t>Permanent resident</w:t>
      </w:r>
      <w:r w:rsidRPr="00355EE9">
        <w:rPr>
          <w:rFonts w:ascii="Times New Roman" w:hAnsi="Times New Roman" w:cs="Times New Roman"/>
          <w:sz w:val="24"/>
          <w:szCs w:val="24"/>
        </w:rPr>
        <w:t>” means any person classified as such by the Immigration</w:t>
      </w:r>
      <w:r w:rsidR="00F779F6" w:rsidRPr="00355EE9">
        <w:rPr>
          <w:rFonts w:ascii="Times New Roman" w:hAnsi="Times New Roman" w:cs="Times New Roman"/>
          <w:sz w:val="24"/>
          <w:szCs w:val="24"/>
        </w:rPr>
        <w:t xml:space="preserve"> </w:t>
      </w:r>
      <w:r w:rsidRPr="00355EE9">
        <w:rPr>
          <w:rFonts w:ascii="Times New Roman" w:hAnsi="Times New Roman" w:cs="Times New Roman"/>
          <w:sz w:val="24"/>
          <w:szCs w:val="24"/>
        </w:rPr>
        <w:t>Amendment Act 19 of 2004.</w:t>
      </w:r>
    </w:p>
    <w:p w14:paraId="0CCB90E4" w14:textId="77777777" w:rsidR="00CC073C" w:rsidRPr="00355EE9" w:rsidRDefault="00CC073C" w:rsidP="00ED0A96">
      <w:pPr>
        <w:spacing w:line="360" w:lineRule="auto"/>
        <w:jc w:val="both"/>
        <w:rPr>
          <w:rFonts w:ascii="Times New Roman" w:hAnsi="Times New Roman" w:cs="Times New Roman"/>
          <w:sz w:val="24"/>
          <w:szCs w:val="24"/>
        </w:rPr>
      </w:pPr>
      <w:r w:rsidRPr="00355EE9">
        <w:rPr>
          <w:rFonts w:ascii="Times New Roman" w:hAnsi="Times New Roman" w:cs="Times New Roman"/>
          <w:sz w:val="24"/>
          <w:szCs w:val="24"/>
        </w:rPr>
        <w:t>“</w:t>
      </w:r>
      <w:r w:rsidRPr="00355EE9">
        <w:rPr>
          <w:rFonts w:ascii="Times New Roman" w:hAnsi="Times New Roman" w:cs="Times New Roman"/>
          <w:b/>
          <w:sz w:val="24"/>
          <w:szCs w:val="24"/>
        </w:rPr>
        <w:t>Finance only participation</w:t>
      </w:r>
      <w:r w:rsidRPr="00355EE9">
        <w:rPr>
          <w:rFonts w:ascii="Times New Roman" w:hAnsi="Times New Roman" w:cs="Times New Roman"/>
          <w:sz w:val="24"/>
          <w:szCs w:val="24"/>
        </w:rPr>
        <w:t>” means a co-production where one of the party’s</w:t>
      </w:r>
      <w:r w:rsidR="00F779F6" w:rsidRPr="00355EE9">
        <w:rPr>
          <w:rFonts w:ascii="Times New Roman" w:hAnsi="Times New Roman" w:cs="Times New Roman"/>
          <w:sz w:val="24"/>
          <w:szCs w:val="24"/>
        </w:rPr>
        <w:t xml:space="preserve"> </w:t>
      </w:r>
      <w:r w:rsidRPr="00355EE9">
        <w:rPr>
          <w:rFonts w:ascii="Times New Roman" w:hAnsi="Times New Roman" w:cs="Times New Roman"/>
          <w:sz w:val="24"/>
          <w:szCs w:val="24"/>
        </w:rPr>
        <w:t>contribution is only financial without making any creative and technical</w:t>
      </w:r>
      <w:r w:rsidR="00F779F6" w:rsidRPr="00355EE9">
        <w:rPr>
          <w:rFonts w:ascii="Times New Roman" w:hAnsi="Times New Roman" w:cs="Times New Roman"/>
          <w:sz w:val="24"/>
          <w:szCs w:val="24"/>
        </w:rPr>
        <w:t xml:space="preserve"> </w:t>
      </w:r>
      <w:r w:rsidRPr="00355EE9">
        <w:rPr>
          <w:rFonts w:ascii="Times New Roman" w:hAnsi="Times New Roman" w:cs="Times New Roman"/>
          <w:sz w:val="24"/>
          <w:szCs w:val="24"/>
        </w:rPr>
        <w:t>contributions.</w:t>
      </w:r>
    </w:p>
    <w:p w14:paraId="1A6B0C5E" w14:textId="28E4F96C" w:rsidR="009C0DA3" w:rsidRPr="00355EE9" w:rsidRDefault="00CC073C" w:rsidP="00ED0A96">
      <w:pPr>
        <w:spacing w:line="360" w:lineRule="auto"/>
        <w:jc w:val="both"/>
        <w:rPr>
          <w:rFonts w:ascii="Times New Roman" w:hAnsi="Times New Roman" w:cs="Times New Roman"/>
          <w:sz w:val="24"/>
          <w:szCs w:val="24"/>
        </w:rPr>
      </w:pPr>
      <w:r w:rsidRPr="00355EE9">
        <w:rPr>
          <w:rFonts w:ascii="Times New Roman" w:hAnsi="Times New Roman" w:cs="Times New Roman"/>
          <w:sz w:val="24"/>
          <w:szCs w:val="24"/>
        </w:rPr>
        <w:lastRenderedPageBreak/>
        <w:t>“</w:t>
      </w:r>
      <w:r w:rsidRPr="00355EE9">
        <w:rPr>
          <w:rFonts w:ascii="Times New Roman" w:hAnsi="Times New Roman" w:cs="Times New Roman"/>
          <w:b/>
          <w:sz w:val="24"/>
          <w:szCs w:val="24"/>
        </w:rPr>
        <w:t>Competent Authority</w:t>
      </w:r>
      <w:r w:rsidRPr="00355EE9">
        <w:rPr>
          <w:rFonts w:ascii="Times New Roman" w:hAnsi="Times New Roman" w:cs="Times New Roman"/>
          <w:sz w:val="24"/>
          <w:szCs w:val="24"/>
        </w:rPr>
        <w:t>” means an organization or body responsible for</w:t>
      </w:r>
      <w:r w:rsidR="00F779F6" w:rsidRPr="00355EE9">
        <w:rPr>
          <w:rFonts w:ascii="Times New Roman" w:hAnsi="Times New Roman" w:cs="Times New Roman"/>
          <w:sz w:val="24"/>
          <w:szCs w:val="24"/>
        </w:rPr>
        <w:t xml:space="preserve"> </w:t>
      </w:r>
      <w:r w:rsidRPr="00355EE9">
        <w:rPr>
          <w:rFonts w:ascii="Times New Roman" w:hAnsi="Times New Roman" w:cs="Times New Roman"/>
          <w:sz w:val="24"/>
          <w:szCs w:val="24"/>
        </w:rPr>
        <w:t>certifying official co-productions. The National Film and Video Foundation</w:t>
      </w:r>
      <w:r w:rsidR="000C3A5C">
        <w:rPr>
          <w:rFonts w:ascii="Times New Roman" w:hAnsi="Times New Roman" w:cs="Times New Roman"/>
          <w:sz w:val="24"/>
          <w:szCs w:val="24"/>
        </w:rPr>
        <w:t xml:space="preserve"> (NFVF)</w:t>
      </w:r>
      <w:r w:rsidRPr="00355EE9">
        <w:rPr>
          <w:rFonts w:ascii="Times New Roman" w:hAnsi="Times New Roman" w:cs="Times New Roman"/>
          <w:sz w:val="24"/>
          <w:szCs w:val="24"/>
        </w:rPr>
        <w:t xml:space="preserve"> is the</w:t>
      </w:r>
      <w:r w:rsidR="00F779F6" w:rsidRPr="00355EE9">
        <w:rPr>
          <w:rFonts w:ascii="Times New Roman" w:hAnsi="Times New Roman" w:cs="Times New Roman"/>
          <w:sz w:val="24"/>
          <w:szCs w:val="24"/>
        </w:rPr>
        <w:t xml:space="preserve"> </w:t>
      </w:r>
      <w:r w:rsidRPr="00355EE9">
        <w:rPr>
          <w:rFonts w:ascii="Times New Roman" w:hAnsi="Times New Roman" w:cs="Times New Roman"/>
          <w:sz w:val="24"/>
          <w:szCs w:val="24"/>
        </w:rPr>
        <w:t>competent authority in South Africa.</w:t>
      </w:r>
    </w:p>
    <w:p w14:paraId="17C63E34" w14:textId="77777777" w:rsidR="00F779F6" w:rsidRPr="00355EE9" w:rsidRDefault="00F779F6" w:rsidP="00ED0A96">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Introduction</w:t>
      </w:r>
    </w:p>
    <w:p w14:paraId="2B4D1261" w14:textId="77777777" w:rsidR="00B55341" w:rsidRPr="00355EE9" w:rsidRDefault="00B55341" w:rsidP="00ED0A96">
      <w:pPr>
        <w:pStyle w:val="ListParagraph"/>
        <w:spacing w:line="360" w:lineRule="auto"/>
        <w:ind w:left="1080"/>
        <w:jc w:val="both"/>
        <w:rPr>
          <w:rFonts w:ascii="Times New Roman" w:hAnsi="Times New Roman" w:cs="Times New Roman"/>
          <w:sz w:val="28"/>
          <w:szCs w:val="28"/>
        </w:rPr>
      </w:pPr>
    </w:p>
    <w:p w14:paraId="46C6E3A3" w14:textId="5224115A"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South Africa has entered into a number of international bilateral co-production</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treaties to encourage collaboration between South African producers and co</w:t>
      </w:r>
      <w:r w:rsidR="0090736D" w:rsidRPr="00355EE9">
        <w:rPr>
          <w:rFonts w:ascii="Times New Roman" w:hAnsi="Times New Roman" w:cs="Times New Roman"/>
          <w:sz w:val="28"/>
          <w:szCs w:val="28"/>
        </w:rPr>
        <w:t>-</w:t>
      </w:r>
      <w:r w:rsidRPr="00355EE9">
        <w:rPr>
          <w:rFonts w:ascii="Times New Roman" w:hAnsi="Times New Roman" w:cs="Times New Roman"/>
          <w:sz w:val="28"/>
          <w:szCs w:val="28"/>
        </w:rPr>
        <w:t>producers</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from signatory countries</w:t>
      </w:r>
      <w:r w:rsidR="00D63E57" w:rsidRPr="00355EE9">
        <w:rPr>
          <w:rFonts w:ascii="Times New Roman" w:hAnsi="Times New Roman" w:cs="Times New Roman"/>
          <w:sz w:val="28"/>
          <w:szCs w:val="28"/>
        </w:rPr>
        <w:t xml:space="preserve"> to enhance relations between them</w:t>
      </w:r>
      <w:r w:rsidRPr="00355EE9">
        <w:rPr>
          <w:rFonts w:ascii="Times New Roman" w:hAnsi="Times New Roman" w:cs="Times New Roman"/>
          <w:sz w:val="28"/>
          <w:szCs w:val="28"/>
        </w:rPr>
        <w:t>. One of the objectives behind co-production</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treaty agreements is to promote cultural and economic exchanges between</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signatory countries.</w:t>
      </w:r>
    </w:p>
    <w:p w14:paraId="5717BA3B" w14:textId="1AEA4C25" w:rsidR="00EE4D4C"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 film made under a co-production treaty may be regarded as a</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national film in the co-producing countries, </w:t>
      </w:r>
      <w:r w:rsidR="005B328B" w:rsidRPr="00355EE9">
        <w:rPr>
          <w:rFonts w:ascii="Times New Roman" w:hAnsi="Times New Roman" w:cs="Times New Roman"/>
          <w:sz w:val="28"/>
          <w:szCs w:val="28"/>
        </w:rPr>
        <w:t>if</w:t>
      </w:r>
      <w:r w:rsidRPr="00355EE9">
        <w:rPr>
          <w:rFonts w:ascii="Times New Roman" w:hAnsi="Times New Roman" w:cs="Times New Roman"/>
          <w:sz w:val="28"/>
          <w:szCs w:val="28"/>
        </w:rPr>
        <w:t xml:space="preserve"> it complies with the</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treaty requirements. Once a film is certified and recognised as a national film by</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the respective competent authorities, the film’s producers may access financial</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benefits and incentives available in their country for such films. </w:t>
      </w:r>
    </w:p>
    <w:p w14:paraId="4450575A"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Projects made</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under treaty arrangements also enable co-producers to raise finance for their</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projects as well as access to the other co-producer’s market. The co-production</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guidance notes have been developed to provide an overall framework on the</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objectives, various treaty requirements and the application process.</w:t>
      </w:r>
    </w:p>
    <w:p w14:paraId="59340371" w14:textId="77777777" w:rsidR="00B55341" w:rsidRPr="00355EE9" w:rsidRDefault="00B55341" w:rsidP="00ED0A96">
      <w:pPr>
        <w:spacing w:line="360" w:lineRule="auto"/>
        <w:jc w:val="both"/>
        <w:rPr>
          <w:rFonts w:ascii="Times New Roman" w:hAnsi="Times New Roman" w:cs="Times New Roman"/>
          <w:sz w:val="28"/>
          <w:szCs w:val="28"/>
        </w:rPr>
      </w:pPr>
    </w:p>
    <w:p w14:paraId="3B74E788" w14:textId="77777777" w:rsidR="00F779F6" w:rsidRPr="00355EE9" w:rsidRDefault="00F779F6" w:rsidP="00ED0A96">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Application of the Guidance notes</w:t>
      </w:r>
    </w:p>
    <w:p w14:paraId="0EE33250" w14:textId="77777777" w:rsidR="002A0A9B" w:rsidRPr="00355EE9" w:rsidRDefault="002A0A9B" w:rsidP="00ED0A96">
      <w:pPr>
        <w:pStyle w:val="ListParagraph"/>
        <w:spacing w:line="360" w:lineRule="auto"/>
        <w:ind w:left="1080"/>
        <w:jc w:val="both"/>
        <w:rPr>
          <w:rFonts w:ascii="Times New Roman" w:hAnsi="Times New Roman" w:cs="Times New Roman"/>
          <w:sz w:val="28"/>
          <w:szCs w:val="28"/>
        </w:rPr>
      </w:pPr>
    </w:p>
    <w:p w14:paraId="3D0DDBBD"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The guidance notes apply to films applying for co-production status under the</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official treaties that South Africa is party to. Applicants are encouraged to contact</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the Policy and Research Department at the NFVF for any queries related to the</w:t>
      </w:r>
      <w:r w:rsidR="0090736D" w:rsidRPr="00355EE9">
        <w:rPr>
          <w:rFonts w:ascii="Times New Roman" w:hAnsi="Times New Roman" w:cs="Times New Roman"/>
          <w:sz w:val="28"/>
          <w:szCs w:val="28"/>
        </w:rPr>
        <w:t xml:space="preserve"> </w:t>
      </w:r>
      <w:r w:rsidRPr="00355EE9">
        <w:rPr>
          <w:rFonts w:ascii="Times New Roman" w:hAnsi="Times New Roman" w:cs="Times New Roman"/>
          <w:sz w:val="28"/>
          <w:szCs w:val="28"/>
        </w:rPr>
        <w:t>application process or contents of the guidance notes.</w:t>
      </w:r>
    </w:p>
    <w:p w14:paraId="57B3AFBC" w14:textId="216F3C88" w:rsidR="00B55341" w:rsidRDefault="00B55341" w:rsidP="00ED0A96">
      <w:pPr>
        <w:spacing w:line="360" w:lineRule="auto"/>
        <w:jc w:val="both"/>
        <w:rPr>
          <w:rFonts w:ascii="Times New Roman" w:hAnsi="Times New Roman" w:cs="Times New Roman"/>
          <w:b/>
          <w:sz w:val="28"/>
          <w:szCs w:val="28"/>
        </w:rPr>
      </w:pPr>
    </w:p>
    <w:p w14:paraId="4371DFD5" w14:textId="542FC949" w:rsidR="005B328B" w:rsidRDefault="005B328B" w:rsidP="00ED0A96">
      <w:pPr>
        <w:spacing w:line="360" w:lineRule="auto"/>
        <w:jc w:val="both"/>
        <w:rPr>
          <w:rFonts w:ascii="Times New Roman" w:hAnsi="Times New Roman" w:cs="Times New Roman"/>
          <w:b/>
          <w:sz w:val="28"/>
          <w:szCs w:val="28"/>
        </w:rPr>
      </w:pPr>
    </w:p>
    <w:p w14:paraId="4849E71C" w14:textId="77777777" w:rsidR="005B328B" w:rsidRPr="00355EE9" w:rsidRDefault="005B328B" w:rsidP="00ED0A96">
      <w:pPr>
        <w:spacing w:line="360" w:lineRule="auto"/>
        <w:jc w:val="both"/>
        <w:rPr>
          <w:rFonts w:ascii="Times New Roman" w:hAnsi="Times New Roman" w:cs="Times New Roman"/>
          <w:b/>
          <w:sz w:val="28"/>
          <w:szCs w:val="28"/>
        </w:rPr>
      </w:pPr>
    </w:p>
    <w:p w14:paraId="2369A37A" w14:textId="77777777" w:rsidR="00F779F6" w:rsidRPr="00355EE9" w:rsidRDefault="00F779F6" w:rsidP="00ED0A96">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Competent authority</w:t>
      </w:r>
    </w:p>
    <w:p w14:paraId="26B1538B" w14:textId="77777777" w:rsidR="002A0A9B" w:rsidRPr="00355EE9" w:rsidRDefault="002A0A9B" w:rsidP="00ED0A96">
      <w:pPr>
        <w:pStyle w:val="ListParagraph"/>
        <w:spacing w:line="360" w:lineRule="auto"/>
        <w:ind w:left="1080"/>
        <w:jc w:val="both"/>
        <w:rPr>
          <w:rFonts w:ascii="Times New Roman" w:hAnsi="Times New Roman" w:cs="Times New Roman"/>
          <w:sz w:val="28"/>
          <w:szCs w:val="28"/>
        </w:rPr>
      </w:pPr>
    </w:p>
    <w:p w14:paraId="7BDEB543" w14:textId="77777777" w:rsidR="002A0A9B" w:rsidRPr="00355EE9" w:rsidRDefault="002A0A9B"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Each country engaged in</w:t>
      </w:r>
      <w:r w:rsidR="00F779F6" w:rsidRPr="00355EE9">
        <w:rPr>
          <w:rFonts w:ascii="Times New Roman" w:hAnsi="Times New Roman" w:cs="Times New Roman"/>
          <w:sz w:val="28"/>
          <w:szCs w:val="28"/>
        </w:rPr>
        <w:t xml:space="preserve"> a co-production treaty must assign a competent authority</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to administer the certification process. The NFVF is responsible for the primary</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administration of the process and plays the role of the competent authority for</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co-productions in South Africa. The NFVF processes all applications and grants</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 xml:space="preserve">an advance ruling. </w:t>
      </w:r>
    </w:p>
    <w:p w14:paraId="167AD5C3" w14:textId="38A313C2" w:rsidR="002A0A9B" w:rsidRPr="00355EE9" w:rsidRDefault="00A2007E" w:rsidP="00ED0A96">
      <w:pPr>
        <w:spacing w:line="360" w:lineRule="auto"/>
        <w:jc w:val="both"/>
        <w:rPr>
          <w:rFonts w:ascii="Times New Roman" w:hAnsi="Times New Roman" w:cs="Times New Roman"/>
          <w:b/>
          <w:sz w:val="28"/>
          <w:szCs w:val="28"/>
        </w:rPr>
      </w:pPr>
      <w:r w:rsidRPr="00355EE9">
        <w:rPr>
          <w:rFonts w:ascii="Times New Roman" w:hAnsi="Times New Roman" w:cs="Times New Roman"/>
          <w:sz w:val="28"/>
          <w:szCs w:val="28"/>
        </w:rPr>
        <w:t xml:space="preserve">There are two applications that must be made to the NFVF firstly, the advance ruling and secondly, </w:t>
      </w:r>
      <w:r w:rsidR="00342DA6" w:rsidRPr="00355EE9">
        <w:rPr>
          <w:rFonts w:ascii="Times New Roman" w:hAnsi="Times New Roman" w:cs="Times New Roman"/>
          <w:sz w:val="28"/>
          <w:szCs w:val="28"/>
        </w:rPr>
        <w:t xml:space="preserve">the final ruling. </w:t>
      </w:r>
      <w:r w:rsidR="00F779F6" w:rsidRPr="00355EE9">
        <w:rPr>
          <w:rFonts w:ascii="Times New Roman" w:hAnsi="Times New Roman" w:cs="Times New Roman"/>
          <w:sz w:val="28"/>
          <w:szCs w:val="28"/>
        </w:rPr>
        <w:t>The advance ruling is a certificate that acknowledges that a</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project complies with</w:t>
      </w:r>
      <w:r w:rsidR="00D63E57" w:rsidRPr="00355EE9">
        <w:rPr>
          <w:rFonts w:ascii="Times New Roman" w:hAnsi="Times New Roman" w:cs="Times New Roman"/>
          <w:sz w:val="28"/>
          <w:szCs w:val="28"/>
        </w:rPr>
        <w:t xml:space="preserve"> the treaty requirements </w:t>
      </w:r>
      <w:r w:rsidR="00F779F6" w:rsidRPr="00355EE9">
        <w:rPr>
          <w:rFonts w:ascii="Times New Roman" w:hAnsi="Times New Roman" w:cs="Times New Roman"/>
          <w:sz w:val="28"/>
          <w:szCs w:val="28"/>
        </w:rPr>
        <w:t>based on the supporting</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documentation submitted</w:t>
      </w:r>
      <w:r w:rsidR="00342DA6" w:rsidRPr="00355EE9">
        <w:rPr>
          <w:rFonts w:ascii="Times New Roman" w:hAnsi="Times New Roman" w:cs="Times New Roman"/>
          <w:sz w:val="28"/>
          <w:szCs w:val="28"/>
        </w:rPr>
        <w:t xml:space="preserve"> by the applicant</w:t>
      </w:r>
      <w:r w:rsidR="00F779F6" w:rsidRPr="00355EE9">
        <w:rPr>
          <w:rFonts w:ascii="Times New Roman" w:hAnsi="Times New Roman" w:cs="Times New Roman"/>
          <w:sz w:val="28"/>
          <w:szCs w:val="28"/>
        </w:rPr>
        <w:t>. This certificate is issued prior to the commencement</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of principal photography</w:t>
      </w:r>
      <w:r w:rsidR="008B0197" w:rsidRPr="00355EE9">
        <w:rPr>
          <w:rFonts w:ascii="Times New Roman" w:hAnsi="Times New Roman" w:cs="Times New Roman"/>
          <w:sz w:val="28"/>
          <w:szCs w:val="28"/>
        </w:rPr>
        <w:t>.</w:t>
      </w:r>
      <w:r w:rsidR="00F779F6" w:rsidRPr="00355EE9">
        <w:rPr>
          <w:rFonts w:ascii="Times New Roman" w:hAnsi="Times New Roman" w:cs="Times New Roman"/>
          <w:sz w:val="28"/>
          <w:szCs w:val="28"/>
        </w:rPr>
        <w:t xml:space="preserve"> </w:t>
      </w:r>
      <w:r w:rsidR="00362C77" w:rsidRPr="00362C77">
        <w:t xml:space="preserve"> </w:t>
      </w:r>
      <w:r w:rsidR="00362C77" w:rsidRPr="00362C77">
        <w:rPr>
          <w:rFonts w:ascii="Times New Roman" w:hAnsi="Times New Roman" w:cs="Times New Roman"/>
          <w:sz w:val="28"/>
          <w:szCs w:val="28"/>
        </w:rPr>
        <w:t>On completion of the film,</w:t>
      </w:r>
      <w:r w:rsidR="00FD00FD" w:rsidRPr="00F1303B">
        <w:rPr>
          <w:rFonts w:ascii="Tahoma" w:hAnsi="Tahoma" w:cs="Tahoma"/>
        </w:rPr>
        <w:t xml:space="preserve">, </w:t>
      </w:r>
      <w:r w:rsidR="00FD00FD">
        <w:rPr>
          <w:rFonts w:ascii="Tahoma" w:hAnsi="Tahoma" w:cs="Tahoma"/>
        </w:rPr>
        <w:t xml:space="preserve">On completion of the film, </w:t>
      </w:r>
      <w:r w:rsidR="00FD00FD" w:rsidRPr="00F1303B">
        <w:rPr>
          <w:rFonts w:ascii="Tahoma" w:hAnsi="Tahoma" w:cs="Tahoma"/>
        </w:rPr>
        <w:t>the producer must apply to the NFVF for a final ruling. The producer must at this stage submit all supporting documentation including documents requested in the advance ruling.</w:t>
      </w:r>
    </w:p>
    <w:p w14:paraId="01676213" w14:textId="77777777" w:rsidR="00F779F6" w:rsidRPr="00355EE9" w:rsidRDefault="00F779F6" w:rsidP="00ED0A96">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South African Bilateral Agreements</w:t>
      </w:r>
    </w:p>
    <w:p w14:paraId="762A2A45" w14:textId="77777777" w:rsidR="002A0A9B" w:rsidRPr="00355EE9" w:rsidRDefault="002A0A9B" w:rsidP="00ED0A96">
      <w:pPr>
        <w:pStyle w:val="ListParagraph"/>
        <w:spacing w:line="360" w:lineRule="auto"/>
        <w:ind w:left="1080"/>
        <w:jc w:val="both"/>
        <w:rPr>
          <w:rFonts w:ascii="Times New Roman" w:hAnsi="Times New Roman" w:cs="Times New Roman"/>
          <w:sz w:val="28"/>
          <w:szCs w:val="28"/>
        </w:rPr>
      </w:pPr>
    </w:p>
    <w:p w14:paraId="4AA4A230" w14:textId="41AE40EE"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South Africa has signed co-production treaties</w:t>
      </w:r>
      <w:r w:rsidR="00677C3F">
        <w:rPr>
          <w:rFonts w:ascii="Times New Roman" w:hAnsi="Times New Roman" w:cs="Times New Roman"/>
          <w:sz w:val="28"/>
          <w:szCs w:val="28"/>
        </w:rPr>
        <w:t xml:space="preserve"> with </w:t>
      </w:r>
      <w:r w:rsidR="00677C3F" w:rsidRPr="00355EE9">
        <w:rPr>
          <w:rFonts w:ascii="Times New Roman" w:hAnsi="Times New Roman" w:cs="Times New Roman"/>
          <w:sz w:val="28"/>
          <w:szCs w:val="28"/>
        </w:rPr>
        <w:t>the following</w:t>
      </w:r>
      <w:r w:rsidR="00677C3F">
        <w:rPr>
          <w:rFonts w:ascii="Times New Roman" w:hAnsi="Times New Roman" w:cs="Times New Roman"/>
          <w:sz w:val="28"/>
          <w:szCs w:val="28"/>
        </w:rPr>
        <w:t xml:space="preserve"> countries</w:t>
      </w:r>
      <w:r w:rsidRPr="00355EE9">
        <w:rPr>
          <w:rFonts w:ascii="Times New Roman" w:hAnsi="Times New Roman" w:cs="Times New Roman"/>
          <w:sz w:val="28"/>
          <w:szCs w:val="28"/>
        </w:rPr>
        <w:t>:</w:t>
      </w:r>
    </w:p>
    <w:p w14:paraId="28EED9E4" w14:textId="54FDCE1D"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4.1 Canada</w:t>
      </w:r>
      <w:r w:rsidR="00677C3F">
        <w:rPr>
          <w:rFonts w:ascii="Times New Roman" w:hAnsi="Times New Roman" w:cs="Times New Roman"/>
          <w:sz w:val="28"/>
          <w:szCs w:val="28"/>
        </w:rPr>
        <w:t xml:space="preserve"> </w:t>
      </w:r>
    </w:p>
    <w:p w14:paraId="6E29BA1F" w14:textId="27D91EB4"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4.2 Italy</w:t>
      </w:r>
    </w:p>
    <w:p w14:paraId="51D61D3D" w14:textId="4F7BB602"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4.3 Germany</w:t>
      </w:r>
    </w:p>
    <w:p w14:paraId="1E2C8F3E" w14:textId="580243AA" w:rsidR="00512444"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4.4 United Kingdom</w:t>
      </w:r>
    </w:p>
    <w:p w14:paraId="2E800E73" w14:textId="69EAC1E6" w:rsidR="00512444" w:rsidRPr="00355EE9" w:rsidRDefault="0051244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4.5 Australia  </w:t>
      </w:r>
    </w:p>
    <w:p w14:paraId="01B70BDA" w14:textId="6E1D7908" w:rsidR="00512444" w:rsidRPr="00355EE9" w:rsidRDefault="0051244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4.6 France</w:t>
      </w:r>
    </w:p>
    <w:p w14:paraId="664E54E7" w14:textId="7BB917FF" w:rsidR="00512444" w:rsidRPr="00355EE9" w:rsidRDefault="0020325E"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lastRenderedPageBreak/>
        <w:t xml:space="preserve">4.7 </w:t>
      </w:r>
      <w:r w:rsidR="00512444" w:rsidRPr="00355EE9">
        <w:rPr>
          <w:rFonts w:ascii="Times New Roman" w:hAnsi="Times New Roman" w:cs="Times New Roman"/>
          <w:sz w:val="28"/>
          <w:szCs w:val="28"/>
        </w:rPr>
        <w:t xml:space="preserve">New Zealand </w:t>
      </w:r>
    </w:p>
    <w:p w14:paraId="661C104A" w14:textId="06DA87A7" w:rsidR="00512444" w:rsidRPr="00355EE9" w:rsidRDefault="0051244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4.8 Ireland</w:t>
      </w:r>
    </w:p>
    <w:p w14:paraId="5DA9C6B7" w14:textId="0892C872" w:rsidR="00512444" w:rsidRDefault="0051244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4.9 Netherlands </w:t>
      </w:r>
    </w:p>
    <w:p w14:paraId="5A163231" w14:textId="0B2DD276" w:rsidR="000B4247" w:rsidRDefault="00104175"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4.10 Brazil </w:t>
      </w:r>
    </w:p>
    <w:p w14:paraId="407A003A" w14:textId="5E6B409C" w:rsidR="000B4247" w:rsidRDefault="000B4247"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t>4.11 Nigeria</w:t>
      </w:r>
    </w:p>
    <w:p w14:paraId="3B0AC15D" w14:textId="10E008F4" w:rsidR="000B4247" w:rsidRPr="00355EE9" w:rsidRDefault="000B4247"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t>4.12 Kenya</w:t>
      </w:r>
    </w:p>
    <w:p w14:paraId="55394088" w14:textId="0220686D" w:rsidR="00512444" w:rsidRPr="001B1611" w:rsidRDefault="00512444" w:rsidP="00ED0A96">
      <w:pPr>
        <w:spacing w:line="360" w:lineRule="auto"/>
        <w:jc w:val="both"/>
        <w:rPr>
          <w:rFonts w:ascii="Times New Roman" w:hAnsi="Times New Roman" w:cs="Times New Roman"/>
          <w:b/>
          <w:color w:val="FF0000"/>
          <w:sz w:val="28"/>
          <w:szCs w:val="28"/>
        </w:rPr>
      </w:pPr>
    </w:p>
    <w:p w14:paraId="106D8A62" w14:textId="77777777" w:rsidR="00F779F6" w:rsidRPr="00355EE9" w:rsidRDefault="00F779F6" w:rsidP="00ED0A96">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Legal deposit</w:t>
      </w:r>
    </w:p>
    <w:p w14:paraId="5562976F" w14:textId="77777777" w:rsidR="002A0A9B" w:rsidRPr="00355EE9" w:rsidRDefault="002A0A9B" w:rsidP="00ED0A96">
      <w:pPr>
        <w:pStyle w:val="ListParagraph"/>
        <w:spacing w:line="360" w:lineRule="auto"/>
        <w:ind w:left="1080"/>
        <w:jc w:val="both"/>
        <w:rPr>
          <w:rFonts w:ascii="Times New Roman" w:hAnsi="Times New Roman" w:cs="Times New Roman"/>
          <w:sz w:val="28"/>
          <w:szCs w:val="28"/>
        </w:rPr>
      </w:pPr>
    </w:p>
    <w:p w14:paraId="42586241" w14:textId="77777777" w:rsidR="00F779F6" w:rsidRPr="00355EE9" w:rsidRDefault="002A0A9B"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Applicants seeking</w:t>
      </w:r>
      <w:r w:rsidR="00F779F6" w:rsidRPr="00355EE9">
        <w:rPr>
          <w:rFonts w:ascii="Times New Roman" w:hAnsi="Times New Roman" w:cs="Times New Roman"/>
          <w:sz w:val="28"/>
          <w:szCs w:val="28"/>
        </w:rPr>
        <w:t xml:space="preserve"> a final ruling are required to comply fully with obligations in terms</w:t>
      </w:r>
      <w:r w:rsidR="00995DF7"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of the Legal Deposit Act 54 of 1997. The National Film, Video and Sound</w:t>
      </w:r>
      <w:r w:rsidR="008F578A"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Archives (“NFVSA”) is the place of legal deposit for the purposes of the Act.</w:t>
      </w:r>
    </w:p>
    <w:p w14:paraId="53BE24CA"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Applicants are encouraged to contact the NFVSA regarding acceptable formats</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and material that should be deposited.</w:t>
      </w:r>
    </w:p>
    <w:p w14:paraId="409636AB" w14:textId="77777777" w:rsidR="00F779F6" w:rsidRPr="00355EE9" w:rsidRDefault="00F779F6" w:rsidP="00ED0A96">
      <w:pPr>
        <w:spacing w:line="360" w:lineRule="auto"/>
        <w:jc w:val="both"/>
        <w:rPr>
          <w:rFonts w:ascii="Times New Roman" w:hAnsi="Times New Roman" w:cs="Times New Roman"/>
          <w:sz w:val="28"/>
          <w:szCs w:val="28"/>
        </w:rPr>
      </w:pPr>
    </w:p>
    <w:p w14:paraId="5DBC1D6E" w14:textId="77777777" w:rsidR="00F779F6" w:rsidRPr="00355EE9" w:rsidRDefault="00F779F6" w:rsidP="00ED0A96">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Treaty requirements</w:t>
      </w:r>
    </w:p>
    <w:p w14:paraId="14C1E09A" w14:textId="77777777" w:rsidR="008F578A" w:rsidRPr="00355EE9" w:rsidRDefault="008F578A" w:rsidP="00ED0A96">
      <w:pPr>
        <w:pStyle w:val="ListParagraph"/>
        <w:spacing w:line="360" w:lineRule="auto"/>
        <w:ind w:left="1080"/>
        <w:jc w:val="both"/>
        <w:rPr>
          <w:rFonts w:ascii="Times New Roman" w:hAnsi="Times New Roman" w:cs="Times New Roman"/>
          <w:sz w:val="28"/>
          <w:szCs w:val="28"/>
        </w:rPr>
      </w:pPr>
    </w:p>
    <w:p w14:paraId="28A87470" w14:textId="5F63DB54" w:rsidR="00E03771"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Producers are advised to familiarise themselves with the contents of the entire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treaty applicable to their application. Th</w:t>
      </w:r>
      <w:r w:rsidR="003534BC" w:rsidRPr="00355EE9">
        <w:rPr>
          <w:rFonts w:ascii="Times New Roman" w:hAnsi="Times New Roman" w:cs="Times New Roman"/>
          <w:sz w:val="28"/>
          <w:szCs w:val="28"/>
        </w:rPr>
        <w:t>e requirements in this section</w:t>
      </w:r>
      <w:r w:rsidRPr="00355EE9">
        <w:rPr>
          <w:rFonts w:ascii="Times New Roman" w:hAnsi="Times New Roman" w:cs="Times New Roman"/>
          <w:sz w:val="28"/>
          <w:szCs w:val="28"/>
        </w:rPr>
        <w:t xml:space="preserve"> only</w:t>
      </w:r>
      <w:r w:rsidR="003534BC" w:rsidRPr="00355EE9">
        <w:rPr>
          <w:rFonts w:ascii="Times New Roman" w:hAnsi="Times New Roman" w:cs="Times New Roman"/>
          <w:sz w:val="28"/>
          <w:szCs w:val="28"/>
        </w:rPr>
        <w:t xml:space="preserve"> serve as</w:t>
      </w:r>
      <w:r w:rsidRPr="00355EE9">
        <w:rPr>
          <w:rFonts w:ascii="Times New Roman" w:hAnsi="Times New Roman" w:cs="Times New Roman"/>
          <w:sz w:val="28"/>
          <w:szCs w:val="28"/>
        </w:rPr>
        <w:t xml:space="preserve"> a</w:t>
      </w:r>
      <w:r w:rsidR="00995DF7" w:rsidRPr="00355EE9">
        <w:rPr>
          <w:rFonts w:ascii="Times New Roman" w:hAnsi="Times New Roman" w:cs="Times New Roman"/>
          <w:sz w:val="28"/>
          <w:szCs w:val="28"/>
        </w:rPr>
        <w:t xml:space="preserve"> </w:t>
      </w:r>
      <w:r w:rsidR="00677C3F" w:rsidRPr="00355EE9">
        <w:rPr>
          <w:rFonts w:ascii="Times New Roman" w:hAnsi="Times New Roman" w:cs="Times New Roman"/>
          <w:sz w:val="28"/>
          <w:szCs w:val="28"/>
        </w:rPr>
        <w:t>summary, are meant to provide an easy reference point,</w:t>
      </w:r>
      <w:r w:rsidR="00FB2FC7"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and </w:t>
      </w:r>
      <w:r w:rsidR="00677C3F" w:rsidRPr="00355EE9">
        <w:rPr>
          <w:rFonts w:ascii="Times New Roman" w:hAnsi="Times New Roman" w:cs="Times New Roman"/>
          <w:sz w:val="28"/>
          <w:szCs w:val="28"/>
        </w:rPr>
        <w:t>should not</w:t>
      </w:r>
      <w:r w:rsidR="00FB2FC7" w:rsidRPr="00355EE9">
        <w:rPr>
          <w:rFonts w:ascii="Times New Roman" w:hAnsi="Times New Roman" w:cs="Times New Roman"/>
          <w:sz w:val="28"/>
          <w:szCs w:val="28"/>
        </w:rPr>
        <w:t xml:space="preserve"> be interpreted as </w:t>
      </w:r>
      <w:r w:rsidRPr="00355EE9">
        <w:rPr>
          <w:rFonts w:ascii="Times New Roman" w:hAnsi="Times New Roman" w:cs="Times New Roman"/>
          <w:sz w:val="28"/>
          <w:szCs w:val="28"/>
        </w:rPr>
        <w:t>a substitute to the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actual agreements.</w:t>
      </w:r>
    </w:p>
    <w:p w14:paraId="6187AE2C" w14:textId="77777777" w:rsidR="00F779F6" w:rsidRPr="00355EE9" w:rsidRDefault="00F779F6" w:rsidP="00ED0A96">
      <w:pPr>
        <w:pStyle w:val="ListParagraph"/>
        <w:numPr>
          <w:ilvl w:val="1"/>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The South African producer</w:t>
      </w:r>
    </w:p>
    <w:p w14:paraId="2D31C4BF" w14:textId="77777777" w:rsidR="002C0C89" w:rsidRPr="00355EE9" w:rsidRDefault="002C0C89" w:rsidP="00ED0A96">
      <w:pPr>
        <w:pStyle w:val="ListParagraph"/>
        <w:spacing w:line="360" w:lineRule="auto"/>
        <w:ind w:left="1080"/>
        <w:jc w:val="both"/>
        <w:rPr>
          <w:rFonts w:ascii="Times New Roman" w:hAnsi="Times New Roman" w:cs="Times New Roman"/>
          <w:sz w:val="28"/>
          <w:szCs w:val="28"/>
        </w:rPr>
      </w:pPr>
    </w:p>
    <w:p w14:paraId="6955A967" w14:textId="6F2F9C96" w:rsidR="002C0C89"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lastRenderedPageBreak/>
        <w:t xml:space="preserve">Each treaty sets out </w:t>
      </w:r>
      <w:r w:rsidR="002C0C89" w:rsidRPr="00355EE9">
        <w:rPr>
          <w:rFonts w:ascii="Times New Roman" w:hAnsi="Times New Roman" w:cs="Times New Roman"/>
          <w:sz w:val="28"/>
          <w:szCs w:val="28"/>
        </w:rPr>
        <w:t xml:space="preserve">the </w:t>
      </w:r>
      <w:r w:rsidRPr="00355EE9">
        <w:rPr>
          <w:rFonts w:ascii="Times New Roman" w:hAnsi="Times New Roman" w:cs="Times New Roman"/>
          <w:sz w:val="28"/>
          <w:szCs w:val="28"/>
        </w:rPr>
        <w:t>participants who are eligible under the various co-production</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treaties. All treaties that South Africa has signed require South African producers</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to be citizens or permanents residents of </w:t>
      </w:r>
      <w:r w:rsidR="00677C3F">
        <w:rPr>
          <w:rFonts w:ascii="Times New Roman" w:hAnsi="Times New Roman" w:cs="Times New Roman"/>
          <w:sz w:val="28"/>
          <w:szCs w:val="28"/>
        </w:rPr>
        <w:t>the republic</w:t>
      </w:r>
      <w:r w:rsidRPr="00355EE9">
        <w:rPr>
          <w:rFonts w:ascii="Times New Roman" w:hAnsi="Times New Roman" w:cs="Times New Roman"/>
          <w:sz w:val="28"/>
          <w:szCs w:val="28"/>
        </w:rPr>
        <w:t xml:space="preserve">. </w:t>
      </w:r>
    </w:p>
    <w:p w14:paraId="1650C257" w14:textId="10138D7A" w:rsidR="00F779F6" w:rsidRPr="00355EE9" w:rsidRDefault="00487A6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However t</w:t>
      </w:r>
      <w:r w:rsidR="00545729" w:rsidRPr="00355EE9">
        <w:rPr>
          <w:rFonts w:ascii="Times New Roman" w:hAnsi="Times New Roman" w:cs="Times New Roman"/>
          <w:sz w:val="28"/>
          <w:szCs w:val="28"/>
        </w:rPr>
        <w:t>he SA/</w:t>
      </w:r>
      <w:r w:rsidR="00F779F6" w:rsidRPr="00355EE9">
        <w:rPr>
          <w:rFonts w:ascii="Times New Roman" w:hAnsi="Times New Roman" w:cs="Times New Roman"/>
          <w:sz w:val="28"/>
          <w:szCs w:val="28"/>
        </w:rPr>
        <w:t>Italy,</w:t>
      </w:r>
      <w:r w:rsidR="002C0C89"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SA/Germany and SA/UK agreements allow participation from nationals of the</w:t>
      </w:r>
      <w:r w:rsidR="002C0C89"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 xml:space="preserve">Southern African Development Co-operation (SADC) and African Union </w:t>
      </w:r>
      <w:r w:rsidR="00677C3F">
        <w:rPr>
          <w:rFonts w:ascii="Times New Roman" w:hAnsi="Times New Roman" w:cs="Times New Roman"/>
          <w:sz w:val="28"/>
          <w:szCs w:val="28"/>
        </w:rPr>
        <w:t xml:space="preserve">(AU) </w:t>
      </w:r>
      <w:r w:rsidR="00F779F6" w:rsidRPr="00355EE9">
        <w:rPr>
          <w:rFonts w:ascii="Times New Roman" w:hAnsi="Times New Roman" w:cs="Times New Roman"/>
          <w:sz w:val="28"/>
          <w:szCs w:val="28"/>
        </w:rPr>
        <w:t>regions.</w:t>
      </w:r>
      <w:r w:rsidR="00995DF7"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 xml:space="preserve">Participation by </w:t>
      </w:r>
      <w:r w:rsidR="00677C3F">
        <w:rPr>
          <w:rFonts w:ascii="Times New Roman" w:hAnsi="Times New Roman" w:cs="Times New Roman"/>
          <w:sz w:val="28"/>
          <w:szCs w:val="28"/>
        </w:rPr>
        <w:t xml:space="preserve">non-citizens and/or </w:t>
      </w:r>
      <w:r w:rsidR="00F779F6" w:rsidRPr="00355EE9">
        <w:rPr>
          <w:rFonts w:ascii="Times New Roman" w:hAnsi="Times New Roman" w:cs="Times New Roman"/>
          <w:sz w:val="28"/>
          <w:szCs w:val="28"/>
        </w:rPr>
        <w:t>non-residents may only be allowed in exceptional circumstances</w:t>
      </w:r>
      <w:r w:rsidR="00995DF7"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 xml:space="preserve">by both competent authorities </w:t>
      </w:r>
      <w:r w:rsidR="00677C3F">
        <w:rPr>
          <w:rFonts w:ascii="Times New Roman" w:hAnsi="Times New Roman" w:cs="Times New Roman"/>
          <w:sz w:val="28"/>
          <w:szCs w:val="28"/>
        </w:rPr>
        <w:t xml:space="preserve">with prior request by the co-producers. </w:t>
      </w:r>
    </w:p>
    <w:p w14:paraId="333C48FD" w14:textId="77777777" w:rsidR="00995DF7" w:rsidRPr="00355EE9" w:rsidRDefault="00995DF7" w:rsidP="00ED0A96">
      <w:pPr>
        <w:spacing w:line="360" w:lineRule="auto"/>
        <w:jc w:val="both"/>
        <w:rPr>
          <w:rFonts w:ascii="Times New Roman" w:hAnsi="Times New Roman" w:cs="Times New Roman"/>
          <w:sz w:val="28"/>
          <w:szCs w:val="28"/>
        </w:rPr>
      </w:pPr>
    </w:p>
    <w:p w14:paraId="2AC8F365" w14:textId="77777777" w:rsidR="00F779F6" w:rsidRPr="00355EE9" w:rsidRDefault="00F779F6" w:rsidP="00ED0A96">
      <w:pPr>
        <w:pStyle w:val="ListParagraph"/>
        <w:numPr>
          <w:ilvl w:val="1"/>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Financial contribution</w:t>
      </w:r>
    </w:p>
    <w:p w14:paraId="7A2E293A" w14:textId="77777777" w:rsidR="002C0C89" w:rsidRPr="00355EE9" w:rsidRDefault="002C0C89" w:rsidP="00ED0A96">
      <w:pPr>
        <w:spacing w:line="360" w:lineRule="auto"/>
        <w:ind w:left="360"/>
        <w:jc w:val="both"/>
        <w:rPr>
          <w:rFonts w:ascii="Times New Roman" w:hAnsi="Times New Roman" w:cs="Times New Roman"/>
          <w:sz w:val="28"/>
          <w:szCs w:val="28"/>
        </w:rPr>
      </w:pPr>
    </w:p>
    <w:p w14:paraId="57F09778" w14:textId="77777777" w:rsidR="002C0C89"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Each treaty sets out the minimum and maximum percentages of financial</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contribution for the co-producers. As a general principle, each producer’s</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financial contribution must </w:t>
      </w:r>
      <w:r w:rsidR="00487A64" w:rsidRPr="00355EE9">
        <w:rPr>
          <w:rFonts w:ascii="Times New Roman" w:hAnsi="Times New Roman" w:cs="Times New Roman"/>
          <w:sz w:val="28"/>
          <w:szCs w:val="28"/>
        </w:rPr>
        <w:t xml:space="preserve">be </w:t>
      </w:r>
      <w:r w:rsidRPr="00355EE9">
        <w:rPr>
          <w:rFonts w:ascii="Times New Roman" w:hAnsi="Times New Roman" w:cs="Times New Roman"/>
          <w:sz w:val="28"/>
          <w:szCs w:val="28"/>
        </w:rPr>
        <w:t>reaso</w:t>
      </w:r>
      <w:r w:rsidR="002C0C89" w:rsidRPr="00355EE9">
        <w:rPr>
          <w:rFonts w:ascii="Times New Roman" w:hAnsi="Times New Roman" w:cs="Times New Roman"/>
          <w:sz w:val="28"/>
          <w:szCs w:val="28"/>
        </w:rPr>
        <w:t>nably proportional to the creative collaboration</w:t>
      </w:r>
      <w:r w:rsidRPr="00355EE9">
        <w:rPr>
          <w:rFonts w:ascii="Times New Roman" w:hAnsi="Times New Roman" w:cs="Times New Roman"/>
          <w:sz w:val="28"/>
          <w:szCs w:val="28"/>
        </w:rPr>
        <w:t xml:space="preserve"> in the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film. The various financial participation requirements as set out in the treaties are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summarised as follows:</w:t>
      </w:r>
    </w:p>
    <w:tbl>
      <w:tblPr>
        <w:tblStyle w:val="TableGrid"/>
        <w:tblW w:w="0" w:type="auto"/>
        <w:tblLook w:val="04A0" w:firstRow="1" w:lastRow="0" w:firstColumn="1" w:lastColumn="0" w:noHBand="0" w:noVBand="1"/>
      </w:tblPr>
      <w:tblGrid>
        <w:gridCol w:w="4508"/>
        <w:gridCol w:w="4508"/>
      </w:tblGrid>
      <w:tr w:rsidR="002C0C89" w:rsidRPr="00355EE9" w14:paraId="4A04481A" w14:textId="77777777" w:rsidTr="001B1611">
        <w:tc>
          <w:tcPr>
            <w:tcW w:w="4508" w:type="dxa"/>
            <w:tcBorders>
              <w:top w:val="single" w:sz="4" w:space="0" w:color="auto"/>
              <w:left w:val="single" w:sz="4" w:space="0" w:color="auto"/>
              <w:bottom w:val="single" w:sz="4" w:space="0" w:color="auto"/>
              <w:right w:val="single" w:sz="4" w:space="0" w:color="auto"/>
            </w:tcBorders>
          </w:tcPr>
          <w:p w14:paraId="43EFCB1B" w14:textId="77777777" w:rsidR="002C0C89" w:rsidRPr="00355EE9" w:rsidRDefault="00487A6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w:t>
            </w:r>
            <w:r w:rsidR="00AC4987" w:rsidRPr="00355EE9">
              <w:rPr>
                <w:rFonts w:ascii="Times New Roman" w:hAnsi="Times New Roman" w:cs="Times New Roman"/>
                <w:sz w:val="28"/>
                <w:szCs w:val="28"/>
              </w:rPr>
              <w:t>A</w:t>
            </w:r>
            <w:r w:rsidR="007515E6" w:rsidRPr="00355EE9">
              <w:rPr>
                <w:rFonts w:ascii="Times New Roman" w:hAnsi="Times New Roman" w:cs="Times New Roman"/>
                <w:sz w:val="28"/>
                <w:szCs w:val="28"/>
              </w:rPr>
              <w:t xml:space="preserve"> and Canada </w:t>
            </w:r>
          </w:p>
        </w:tc>
        <w:tc>
          <w:tcPr>
            <w:tcW w:w="4508" w:type="dxa"/>
            <w:tcBorders>
              <w:top w:val="single" w:sz="4" w:space="0" w:color="auto"/>
              <w:left w:val="single" w:sz="4" w:space="0" w:color="auto"/>
              <w:bottom w:val="single" w:sz="4" w:space="0" w:color="auto"/>
              <w:right w:val="single" w:sz="4" w:space="0" w:color="auto"/>
            </w:tcBorders>
          </w:tcPr>
          <w:p w14:paraId="614FB5F4"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20% - 80%</w:t>
            </w:r>
          </w:p>
        </w:tc>
      </w:tr>
      <w:tr w:rsidR="002C0C89" w:rsidRPr="00355EE9" w14:paraId="107ADA76" w14:textId="77777777" w:rsidTr="001B1611">
        <w:tc>
          <w:tcPr>
            <w:tcW w:w="4508" w:type="dxa"/>
            <w:tcBorders>
              <w:top w:val="single" w:sz="4" w:space="0" w:color="auto"/>
              <w:left w:val="single" w:sz="4" w:space="0" w:color="auto"/>
              <w:bottom w:val="single" w:sz="4" w:space="0" w:color="auto"/>
              <w:right w:val="single" w:sz="4" w:space="0" w:color="auto"/>
            </w:tcBorders>
          </w:tcPr>
          <w:p w14:paraId="214EEDF5" w14:textId="77777777" w:rsidR="002C0C89" w:rsidRPr="00355EE9" w:rsidRDefault="00487A6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w:t>
            </w:r>
            <w:r w:rsidR="00AC4987" w:rsidRPr="00355EE9">
              <w:rPr>
                <w:rFonts w:ascii="Times New Roman" w:hAnsi="Times New Roman" w:cs="Times New Roman"/>
                <w:sz w:val="28"/>
                <w:szCs w:val="28"/>
              </w:rPr>
              <w:t>A</w:t>
            </w:r>
            <w:r w:rsidR="007515E6" w:rsidRPr="00355EE9">
              <w:rPr>
                <w:rFonts w:ascii="Times New Roman" w:hAnsi="Times New Roman" w:cs="Times New Roman"/>
                <w:sz w:val="28"/>
                <w:szCs w:val="28"/>
              </w:rPr>
              <w:t xml:space="preserve"> and Germany </w:t>
            </w:r>
          </w:p>
        </w:tc>
        <w:tc>
          <w:tcPr>
            <w:tcW w:w="4508" w:type="dxa"/>
            <w:tcBorders>
              <w:top w:val="single" w:sz="4" w:space="0" w:color="auto"/>
              <w:left w:val="single" w:sz="4" w:space="0" w:color="auto"/>
              <w:bottom w:val="single" w:sz="4" w:space="0" w:color="auto"/>
              <w:right w:val="single" w:sz="4" w:space="0" w:color="auto"/>
            </w:tcBorders>
          </w:tcPr>
          <w:p w14:paraId="6C0B81AE" w14:textId="6F5CB3A1"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20% - 80%</w:t>
            </w:r>
            <w:r w:rsidR="00677C3F">
              <w:rPr>
                <w:rFonts w:ascii="Times New Roman" w:hAnsi="Times New Roman" w:cs="Times New Roman"/>
                <w:sz w:val="28"/>
                <w:szCs w:val="28"/>
              </w:rPr>
              <w:t xml:space="preserve"> (Minimum 10% in a multilateral co-production) </w:t>
            </w:r>
          </w:p>
        </w:tc>
      </w:tr>
      <w:tr w:rsidR="002C0C89" w:rsidRPr="00355EE9" w14:paraId="69F9C60A" w14:textId="77777777" w:rsidTr="001B1611">
        <w:tc>
          <w:tcPr>
            <w:tcW w:w="4508" w:type="dxa"/>
            <w:tcBorders>
              <w:top w:val="single" w:sz="4" w:space="0" w:color="auto"/>
              <w:left w:val="single" w:sz="4" w:space="0" w:color="auto"/>
              <w:bottom w:val="single" w:sz="4" w:space="0" w:color="auto"/>
              <w:right w:val="single" w:sz="4" w:space="0" w:color="auto"/>
            </w:tcBorders>
          </w:tcPr>
          <w:p w14:paraId="541BAA39" w14:textId="77777777" w:rsidR="002C0C89" w:rsidRPr="00355EE9" w:rsidRDefault="00487A6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w:t>
            </w:r>
            <w:r w:rsidR="00265D5D" w:rsidRPr="00355EE9">
              <w:rPr>
                <w:rFonts w:ascii="Times New Roman" w:hAnsi="Times New Roman" w:cs="Times New Roman"/>
                <w:sz w:val="28"/>
                <w:szCs w:val="28"/>
              </w:rPr>
              <w:t>A</w:t>
            </w:r>
            <w:r w:rsidR="007515E6" w:rsidRPr="00355EE9">
              <w:rPr>
                <w:rFonts w:ascii="Times New Roman" w:hAnsi="Times New Roman" w:cs="Times New Roman"/>
                <w:sz w:val="28"/>
                <w:szCs w:val="28"/>
              </w:rPr>
              <w:t xml:space="preserve"> and Italy </w:t>
            </w:r>
          </w:p>
        </w:tc>
        <w:tc>
          <w:tcPr>
            <w:tcW w:w="4508" w:type="dxa"/>
            <w:tcBorders>
              <w:top w:val="single" w:sz="4" w:space="0" w:color="auto"/>
              <w:left w:val="single" w:sz="4" w:space="0" w:color="auto"/>
              <w:bottom w:val="single" w:sz="4" w:space="0" w:color="auto"/>
              <w:right w:val="single" w:sz="4" w:space="0" w:color="auto"/>
            </w:tcBorders>
          </w:tcPr>
          <w:p w14:paraId="445E1FE1"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20% - 80%</w:t>
            </w:r>
          </w:p>
        </w:tc>
      </w:tr>
      <w:tr w:rsidR="002C0C89" w:rsidRPr="00355EE9" w14:paraId="3C493B28" w14:textId="77777777" w:rsidTr="001B1611">
        <w:tc>
          <w:tcPr>
            <w:tcW w:w="4508" w:type="dxa"/>
            <w:tcBorders>
              <w:top w:val="single" w:sz="4" w:space="0" w:color="auto"/>
              <w:left w:val="single" w:sz="4" w:space="0" w:color="auto"/>
              <w:bottom w:val="single" w:sz="4" w:space="0" w:color="auto"/>
              <w:right w:val="single" w:sz="4" w:space="0" w:color="auto"/>
            </w:tcBorders>
          </w:tcPr>
          <w:p w14:paraId="2E2F5C87" w14:textId="77777777" w:rsidR="002C0C89" w:rsidRPr="00355EE9" w:rsidRDefault="00487A6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w:t>
            </w:r>
            <w:r w:rsidR="00265D5D" w:rsidRPr="00355EE9">
              <w:rPr>
                <w:rFonts w:ascii="Times New Roman" w:hAnsi="Times New Roman" w:cs="Times New Roman"/>
                <w:sz w:val="28"/>
                <w:szCs w:val="28"/>
              </w:rPr>
              <w:t>A</w:t>
            </w:r>
            <w:r w:rsidR="007515E6" w:rsidRPr="00355EE9">
              <w:rPr>
                <w:rFonts w:ascii="Times New Roman" w:hAnsi="Times New Roman" w:cs="Times New Roman"/>
                <w:sz w:val="28"/>
                <w:szCs w:val="28"/>
              </w:rPr>
              <w:t xml:space="preserve"> and United Kingdom </w:t>
            </w:r>
          </w:p>
        </w:tc>
        <w:tc>
          <w:tcPr>
            <w:tcW w:w="4508" w:type="dxa"/>
            <w:tcBorders>
              <w:top w:val="single" w:sz="4" w:space="0" w:color="auto"/>
              <w:left w:val="single" w:sz="4" w:space="0" w:color="auto"/>
              <w:bottom w:val="single" w:sz="4" w:space="0" w:color="auto"/>
              <w:right w:val="single" w:sz="4" w:space="0" w:color="auto"/>
            </w:tcBorders>
          </w:tcPr>
          <w:p w14:paraId="69FD7A49"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20% - 80%</w:t>
            </w:r>
          </w:p>
        </w:tc>
      </w:tr>
      <w:tr w:rsidR="002C0C89" w:rsidRPr="00355EE9" w14:paraId="1D1B6CBD" w14:textId="77777777" w:rsidTr="001B1611">
        <w:tc>
          <w:tcPr>
            <w:tcW w:w="4508" w:type="dxa"/>
            <w:tcBorders>
              <w:top w:val="single" w:sz="4" w:space="0" w:color="auto"/>
              <w:left w:val="single" w:sz="4" w:space="0" w:color="auto"/>
              <w:bottom w:val="single" w:sz="4" w:space="0" w:color="auto"/>
              <w:right w:val="single" w:sz="4" w:space="0" w:color="auto"/>
            </w:tcBorders>
          </w:tcPr>
          <w:p w14:paraId="606F31F0"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w:t>
            </w:r>
            <w:r w:rsidR="00265D5D" w:rsidRPr="00355EE9">
              <w:rPr>
                <w:rFonts w:ascii="Times New Roman" w:hAnsi="Times New Roman" w:cs="Times New Roman"/>
                <w:sz w:val="28"/>
                <w:szCs w:val="28"/>
              </w:rPr>
              <w:t>A</w:t>
            </w:r>
            <w:r w:rsidRPr="00355EE9">
              <w:rPr>
                <w:rFonts w:ascii="Times New Roman" w:hAnsi="Times New Roman" w:cs="Times New Roman"/>
                <w:sz w:val="28"/>
                <w:szCs w:val="28"/>
              </w:rPr>
              <w:t xml:space="preserve"> and Australia</w:t>
            </w:r>
          </w:p>
        </w:tc>
        <w:tc>
          <w:tcPr>
            <w:tcW w:w="4508" w:type="dxa"/>
            <w:tcBorders>
              <w:top w:val="single" w:sz="4" w:space="0" w:color="auto"/>
              <w:left w:val="single" w:sz="4" w:space="0" w:color="auto"/>
              <w:bottom w:val="single" w:sz="4" w:space="0" w:color="auto"/>
              <w:right w:val="single" w:sz="4" w:space="0" w:color="auto"/>
            </w:tcBorders>
          </w:tcPr>
          <w:p w14:paraId="24DBBE2C"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At least 20% each </w:t>
            </w:r>
          </w:p>
        </w:tc>
      </w:tr>
      <w:tr w:rsidR="002C0C89" w:rsidRPr="00355EE9" w14:paraId="1C1E0CB7" w14:textId="77777777" w:rsidTr="001B1611">
        <w:tc>
          <w:tcPr>
            <w:tcW w:w="4508" w:type="dxa"/>
            <w:tcBorders>
              <w:top w:val="single" w:sz="4" w:space="0" w:color="auto"/>
              <w:left w:val="single" w:sz="4" w:space="0" w:color="auto"/>
              <w:bottom w:val="single" w:sz="4" w:space="0" w:color="auto"/>
              <w:right w:val="single" w:sz="4" w:space="0" w:color="auto"/>
            </w:tcBorders>
          </w:tcPr>
          <w:p w14:paraId="40273E77"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w:t>
            </w:r>
            <w:r w:rsidR="00265D5D" w:rsidRPr="00355EE9">
              <w:rPr>
                <w:rFonts w:ascii="Times New Roman" w:hAnsi="Times New Roman" w:cs="Times New Roman"/>
                <w:sz w:val="28"/>
                <w:szCs w:val="28"/>
              </w:rPr>
              <w:t xml:space="preserve">A </w:t>
            </w:r>
            <w:r w:rsidRPr="00355EE9">
              <w:rPr>
                <w:rFonts w:ascii="Times New Roman" w:hAnsi="Times New Roman" w:cs="Times New Roman"/>
                <w:sz w:val="28"/>
                <w:szCs w:val="28"/>
              </w:rPr>
              <w:t xml:space="preserve">and France </w:t>
            </w:r>
          </w:p>
        </w:tc>
        <w:tc>
          <w:tcPr>
            <w:tcW w:w="4508" w:type="dxa"/>
            <w:tcBorders>
              <w:top w:val="single" w:sz="4" w:space="0" w:color="auto"/>
              <w:left w:val="single" w:sz="4" w:space="0" w:color="auto"/>
              <w:bottom w:val="single" w:sz="4" w:space="0" w:color="auto"/>
              <w:right w:val="single" w:sz="4" w:space="0" w:color="auto"/>
            </w:tcBorders>
          </w:tcPr>
          <w:p w14:paraId="3C9430B9"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20% - 80%</w:t>
            </w:r>
          </w:p>
        </w:tc>
      </w:tr>
      <w:tr w:rsidR="002C0C89" w:rsidRPr="00355EE9" w14:paraId="117D14FF" w14:textId="77777777" w:rsidTr="001B1611">
        <w:tc>
          <w:tcPr>
            <w:tcW w:w="4508" w:type="dxa"/>
            <w:tcBorders>
              <w:top w:val="single" w:sz="4" w:space="0" w:color="auto"/>
              <w:left w:val="single" w:sz="4" w:space="0" w:color="auto"/>
              <w:bottom w:val="single" w:sz="4" w:space="0" w:color="auto"/>
              <w:right w:val="single" w:sz="4" w:space="0" w:color="auto"/>
            </w:tcBorders>
          </w:tcPr>
          <w:p w14:paraId="47DA8459"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w:t>
            </w:r>
            <w:r w:rsidR="00265D5D" w:rsidRPr="00355EE9">
              <w:rPr>
                <w:rFonts w:ascii="Times New Roman" w:hAnsi="Times New Roman" w:cs="Times New Roman"/>
                <w:sz w:val="28"/>
                <w:szCs w:val="28"/>
              </w:rPr>
              <w:t>A</w:t>
            </w:r>
            <w:r w:rsidRPr="00355EE9">
              <w:rPr>
                <w:rFonts w:ascii="Times New Roman" w:hAnsi="Times New Roman" w:cs="Times New Roman"/>
                <w:sz w:val="28"/>
                <w:szCs w:val="28"/>
              </w:rPr>
              <w:t xml:space="preserve"> and New Zealand </w:t>
            </w:r>
          </w:p>
        </w:tc>
        <w:tc>
          <w:tcPr>
            <w:tcW w:w="4508" w:type="dxa"/>
            <w:tcBorders>
              <w:top w:val="single" w:sz="4" w:space="0" w:color="auto"/>
              <w:left w:val="single" w:sz="4" w:space="0" w:color="auto"/>
              <w:bottom w:val="single" w:sz="4" w:space="0" w:color="auto"/>
              <w:right w:val="single" w:sz="4" w:space="0" w:color="auto"/>
            </w:tcBorders>
          </w:tcPr>
          <w:p w14:paraId="25142931"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At least 20% each </w:t>
            </w:r>
          </w:p>
        </w:tc>
      </w:tr>
      <w:tr w:rsidR="002C0C89" w:rsidRPr="00355EE9" w14:paraId="77EBE857" w14:textId="77777777" w:rsidTr="001B1611">
        <w:tc>
          <w:tcPr>
            <w:tcW w:w="4508" w:type="dxa"/>
            <w:tcBorders>
              <w:top w:val="single" w:sz="4" w:space="0" w:color="auto"/>
              <w:left w:val="single" w:sz="4" w:space="0" w:color="auto"/>
              <w:bottom w:val="single" w:sz="4" w:space="0" w:color="auto"/>
              <w:right w:val="single" w:sz="4" w:space="0" w:color="auto"/>
            </w:tcBorders>
          </w:tcPr>
          <w:p w14:paraId="069B2619"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w:t>
            </w:r>
            <w:r w:rsidR="00487A64" w:rsidRPr="00355EE9">
              <w:rPr>
                <w:rFonts w:ascii="Times New Roman" w:hAnsi="Times New Roman" w:cs="Times New Roman"/>
                <w:sz w:val="28"/>
                <w:szCs w:val="28"/>
              </w:rPr>
              <w:t>A</w:t>
            </w:r>
            <w:r w:rsidRPr="00355EE9">
              <w:rPr>
                <w:rFonts w:ascii="Times New Roman" w:hAnsi="Times New Roman" w:cs="Times New Roman"/>
                <w:sz w:val="28"/>
                <w:szCs w:val="28"/>
              </w:rPr>
              <w:t xml:space="preserve"> and Ireland </w:t>
            </w:r>
          </w:p>
        </w:tc>
        <w:tc>
          <w:tcPr>
            <w:tcW w:w="4508" w:type="dxa"/>
            <w:tcBorders>
              <w:top w:val="single" w:sz="4" w:space="0" w:color="auto"/>
              <w:left w:val="single" w:sz="4" w:space="0" w:color="auto"/>
              <w:bottom w:val="single" w:sz="4" w:space="0" w:color="auto"/>
              <w:right w:val="single" w:sz="4" w:space="0" w:color="auto"/>
            </w:tcBorders>
          </w:tcPr>
          <w:p w14:paraId="09114E0C" w14:textId="77777777" w:rsidR="002C0C89"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At least 20% each </w:t>
            </w:r>
          </w:p>
        </w:tc>
      </w:tr>
      <w:tr w:rsidR="007515E6" w:rsidRPr="00355EE9" w14:paraId="62DDDABB" w14:textId="77777777" w:rsidTr="00104175">
        <w:tc>
          <w:tcPr>
            <w:tcW w:w="4508" w:type="dxa"/>
            <w:tcBorders>
              <w:top w:val="single" w:sz="4" w:space="0" w:color="auto"/>
              <w:bottom w:val="single" w:sz="4" w:space="0" w:color="auto"/>
            </w:tcBorders>
          </w:tcPr>
          <w:p w14:paraId="303D4479" w14:textId="77777777" w:rsidR="007515E6" w:rsidRPr="00355EE9" w:rsidRDefault="00487A64"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w:t>
            </w:r>
            <w:r w:rsidR="00265D5D" w:rsidRPr="00355EE9">
              <w:rPr>
                <w:rFonts w:ascii="Times New Roman" w:hAnsi="Times New Roman" w:cs="Times New Roman"/>
                <w:sz w:val="28"/>
                <w:szCs w:val="28"/>
              </w:rPr>
              <w:t>A</w:t>
            </w:r>
            <w:r w:rsidR="007515E6" w:rsidRPr="00355EE9">
              <w:rPr>
                <w:rFonts w:ascii="Times New Roman" w:hAnsi="Times New Roman" w:cs="Times New Roman"/>
                <w:sz w:val="28"/>
                <w:szCs w:val="28"/>
              </w:rPr>
              <w:t xml:space="preserve"> and Netherlands </w:t>
            </w:r>
          </w:p>
        </w:tc>
        <w:tc>
          <w:tcPr>
            <w:tcW w:w="4508" w:type="dxa"/>
            <w:tcBorders>
              <w:top w:val="single" w:sz="4" w:space="0" w:color="auto"/>
              <w:bottom w:val="single" w:sz="4" w:space="0" w:color="auto"/>
            </w:tcBorders>
          </w:tcPr>
          <w:p w14:paraId="39789AF7" w14:textId="77777777" w:rsidR="007515E6" w:rsidRPr="00355EE9" w:rsidRDefault="007515E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20% - 80%</w:t>
            </w:r>
          </w:p>
        </w:tc>
      </w:tr>
      <w:tr w:rsidR="00104175" w:rsidRPr="00355EE9" w14:paraId="7A30871F" w14:textId="77777777" w:rsidTr="000B4247">
        <w:tc>
          <w:tcPr>
            <w:tcW w:w="4508" w:type="dxa"/>
            <w:tcBorders>
              <w:top w:val="single" w:sz="4" w:space="0" w:color="auto"/>
              <w:bottom w:val="single" w:sz="4" w:space="0" w:color="auto"/>
            </w:tcBorders>
          </w:tcPr>
          <w:p w14:paraId="3C7106DF" w14:textId="77777777" w:rsidR="00104175" w:rsidRDefault="00104175"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SA and Brazil </w:t>
            </w:r>
          </w:p>
          <w:p w14:paraId="24D6E2F3" w14:textId="4D525A0D" w:rsidR="000B4247" w:rsidRPr="00355EE9" w:rsidRDefault="000B4247"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SA and Nigeria</w:t>
            </w:r>
          </w:p>
        </w:tc>
        <w:tc>
          <w:tcPr>
            <w:tcW w:w="4508" w:type="dxa"/>
            <w:tcBorders>
              <w:top w:val="single" w:sz="4" w:space="0" w:color="auto"/>
              <w:bottom w:val="single" w:sz="4" w:space="0" w:color="auto"/>
            </w:tcBorders>
          </w:tcPr>
          <w:p w14:paraId="6AEFE784" w14:textId="77777777" w:rsidR="00104175" w:rsidRDefault="007B69BC"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20% - 80% </w:t>
            </w:r>
          </w:p>
          <w:p w14:paraId="62CD5486" w14:textId="624D4597" w:rsidR="000B4247" w:rsidRPr="00355EE9" w:rsidRDefault="000B4247"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10% - 90%</w:t>
            </w:r>
          </w:p>
        </w:tc>
      </w:tr>
      <w:tr w:rsidR="000B4247" w:rsidRPr="00355EE9" w14:paraId="30B67707" w14:textId="77777777" w:rsidTr="001B1611">
        <w:tc>
          <w:tcPr>
            <w:tcW w:w="4508" w:type="dxa"/>
            <w:tcBorders>
              <w:top w:val="single" w:sz="4" w:space="0" w:color="auto"/>
            </w:tcBorders>
          </w:tcPr>
          <w:p w14:paraId="383672C7" w14:textId="6345A2B4" w:rsidR="000B4247" w:rsidRDefault="000B4247"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SA and Kenya</w:t>
            </w:r>
          </w:p>
        </w:tc>
        <w:tc>
          <w:tcPr>
            <w:tcW w:w="4508" w:type="dxa"/>
            <w:tcBorders>
              <w:top w:val="single" w:sz="4" w:space="0" w:color="auto"/>
            </w:tcBorders>
          </w:tcPr>
          <w:p w14:paraId="1BDE0D71" w14:textId="5BEA98B4" w:rsidR="000B4247" w:rsidRDefault="000B4247"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t>10% - 90%</w:t>
            </w:r>
          </w:p>
        </w:tc>
      </w:tr>
    </w:tbl>
    <w:p w14:paraId="741D3270" w14:textId="77777777" w:rsidR="002C0C89" w:rsidRPr="00355EE9" w:rsidRDefault="002C0C89" w:rsidP="00ED0A96">
      <w:pPr>
        <w:spacing w:line="360" w:lineRule="auto"/>
        <w:jc w:val="both"/>
        <w:rPr>
          <w:rFonts w:ascii="Times New Roman" w:hAnsi="Times New Roman" w:cs="Times New Roman"/>
          <w:sz w:val="28"/>
          <w:szCs w:val="28"/>
        </w:rPr>
      </w:pPr>
    </w:p>
    <w:p w14:paraId="1F24F238" w14:textId="2DAD45A5" w:rsidR="00B3497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All co-producers including a third party co</w:t>
      </w:r>
      <w:r w:rsidR="00995DF7" w:rsidRPr="00355EE9">
        <w:rPr>
          <w:rFonts w:ascii="Times New Roman" w:hAnsi="Times New Roman" w:cs="Times New Roman"/>
          <w:sz w:val="28"/>
          <w:szCs w:val="28"/>
        </w:rPr>
        <w:t>-</w:t>
      </w:r>
      <w:r w:rsidRPr="00355EE9">
        <w:rPr>
          <w:rFonts w:ascii="Times New Roman" w:hAnsi="Times New Roman" w:cs="Times New Roman"/>
          <w:sz w:val="28"/>
          <w:szCs w:val="28"/>
        </w:rPr>
        <w:t>producer</w:t>
      </w:r>
      <w:r w:rsidR="00995DF7" w:rsidRPr="00355EE9">
        <w:rPr>
          <w:rFonts w:ascii="Times New Roman" w:hAnsi="Times New Roman" w:cs="Times New Roman"/>
          <w:sz w:val="28"/>
          <w:szCs w:val="28"/>
        </w:rPr>
        <w:t xml:space="preserve"> </w:t>
      </w:r>
      <w:r w:rsidR="007E6323" w:rsidRPr="00355EE9">
        <w:rPr>
          <w:rFonts w:ascii="Times New Roman" w:hAnsi="Times New Roman" w:cs="Times New Roman"/>
          <w:sz w:val="28"/>
          <w:szCs w:val="28"/>
        </w:rPr>
        <w:t>are</w:t>
      </w:r>
      <w:r w:rsidRPr="00355EE9">
        <w:rPr>
          <w:rFonts w:ascii="Times New Roman" w:hAnsi="Times New Roman" w:cs="Times New Roman"/>
          <w:sz w:val="28"/>
          <w:szCs w:val="28"/>
        </w:rPr>
        <w:t xml:space="preserve"> required to contribute at least </w:t>
      </w:r>
      <w:r w:rsidR="007E6323" w:rsidRPr="00355EE9">
        <w:rPr>
          <w:rFonts w:ascii="Times New Roman" w:hAnsi="Times New Roman" w:cs="Times New Roman"/>
          <w:sz w:val="28"/>
          <w:szCs w:val="28"/>
        </w:rPr>
        <w:t>twenty percent (</w:t>
      </w:r>
      <w:r w:rsidRPr="00355EE9">
        <w:rPr>
          <w:rFonts w:ascii="Times New Roman" w:hAnsi="Times New Roman" w:cs="Times New Roman"/>
          <w:sz w:val="28"/>
          <w:szCs w:val="28"/>
        </w:rPr>
        <w:t>20%</w:t>
      </w:r>
      <w:r w:rsidR="007E6323" w:rsidRPr="00355EE9">
        <w:rPr>
          <w:rFonts w:ascii="Times New Roman" w:hAnsi="Times New Roman" w:cs="Times New Roman"/>
          <w:sz w:val="28"/>
          <w:szCs w:val="28"/>
        </w:rPr>
        <w:t>)</w:t>
      </w:r>
      <w:r w:rsidRPr="00355EE9">
        <w:rPr>
          <w:rFonts w:ascii="Times New Roman" w:hAnsi="Times New Roman" w:cs="Times New Roman"/>
          <w:sz w:val="28"/>
          <w:szCs w:val="28"/>
        </w:rPr>
        <w:t xml:space="preserve"> of the total</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budget of the film. A </w:t>
      </w:r>
      <w:r w:rsidR="002B2FE5" w:rsidRPr="00355EE9">
        <w:rPr>
          <w:rFonts w:ascii="Times New Roman" w:hAnsi="Times New Roman" w:cs="Times New Roman"/>
          <w:sz w:val="28"/>
          <w:szCs w:val="28"/>
        </w:rPr>
        <w:t>ten percent (10</w:t>
      </w:r>
      <w:r w:rsidRPr="00355EE9">
        <w:rPr>
          <w:rFonts w:ascii="Times New Roman" w:hAnsi="Times New Roman" w:cs="Times New Roman"/>
          <w:sz w:val="28"/>
          <w:szCs w:val="28"/>
        </w:rPr>
        <w:t>%</w:t>
      </w:r>
      <w:r w:rsidR="002B2FE5" w:rsidRPr="00355EE9">
        <w:rPr>
          <w:rFonts w:ascii="Times New Roman" w:hAnsi="Times New Roman" w:cs="Times New Roman"/>
          <w:sz w:val="28"/>
          <w:szCs w:val="28"/>
        </w:rPr>
        <w:t>)</w:t>
      </w:r>
      <w:r w:rsidRPr="00355EE9">
        <w:rPr>
          <w:rFonts w:ascii="Times New Roman" w:hAnsi="Times New Roman" w:cs="Times New Roman"/>
          <w:sz w:val="28"/>
          <w:szCs w:val="28"/>
        </w:rPr>
        <w:t xml:space="preserve"> financial contribution may be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acceptable as an exception and subject to the joint agreement</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of the competent </w:t>
      </w:r>
      <w:r w:rsidR="00163416" w:rsidRPr="00355EE9">
        <w:rPr>
          <w:rFonts w:ascii="Times New Roman" w:hAnsi="Times New Roman" w:cs="Times New Roman"/>
          <w:sz w:val="28"/>
          <w:szCs w:val="28"/>
        </w:rPr>
        <w:t>authorities.</w:t>
      </w:r>
      <w:r w:rsidR="00163416">
        <w:rPr>
          <w:rFonts w:ascii="Times New Roman" w:hAnsi="Times New Roman" w:cs="Times New Roman"/>
          <w:sz w:val="28"/>
          <w:szCs w:val="28"/>
        </w:rPr>
        <w:t xml:space="preserve"> The</w:t>
      </w:r>
      <w:r w:rsidR="00B34976">
        <w:rPr>
          <w:rFonts w:ascii="Times New Roman" w:hAnsi="Times New Roman" w:cs="Times New Roman"/>
          <w:sz w:val="28"/>
          <w:szCs w:val="28"/>
        </w:rPr>
        <w:t xml:space="preserve"> following countries make provision for exceptional circumstances where the financial contribution can be changed</w:t>
      </w:r>
      <w:r w:rsidR="00BB1051">
        <w:rPr>
          <w:rFonts w:ascii="Times New Roman" w:hAnsi="Times New Roman" w:cs="Times New Roman"/>
          <w:sz w:val="28"/>
          <w:szCs w:val="28"/>
        </w:rPr>
        <w:t xml:space="preserve">: SA/France, SA/New Zealand, SA/Ireland and SA/Netherlands. </w:t>
      </w:r>
    </w:p>
    <w:p w14:paraId="676D07D0" w14:textId="77777777" w:rsidR="00F779F6" w:rsidRPr="00355EE9" w:rsidRDefault="00F779F6" w:rsidP="00ED0A96">
      <w:pPr>
        <w:pStyle w:val="ListParagraph"/>
        <w:numPr>
          <w:ilvl w:val="2"/>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Finance only co-productions</w:t>
      </w:r>
    </w:p>
    <w:p w14:paraId="5CD19C9D" w14:textId="77777777" w:rsidR="00265D5D" w:rsidRPr="00355EE9" w:rsidRDefault="00265D5D" w:rsidP="00ED0A96">
      <w:pPr>
        <w:pStyle w:val="ListParagraph"/>
        <w:spacing w:line="360" w:lineRule="auto"/>
        <w:ind w:left="1440"/>
        <w:jc w:val="both"/>
        <w:rPr>
          <w:rFonts w:ascii="Times New Roman" w:hAnsi="Times New Roman" w:cs="Times New Roman"/>
          <w:sz w:val="28"/>
          <w:szCs w:val="28"/>
        </w:rPr>
      </w:pPr>
    </w:p>
    <w:p w14:paraId="70721C02"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The</w:t>
      </w:r>
      <w:r w:rsidR="008667AC" w:rsidRPr="00355EE9">
        <w:rPr>
          <w:rFonts w:ascii="Times New Roman" w:hAnsi="Times New Roman" w:cs="Times New Roman"/>
          <w:sz w:val="28"/>
          <w:szCs w:val="28"/>
        </w:rPr>
        <w:t xml:space="preserve"> </w:t>
      </w:r>
      <w:r w:rsidRPr="00355EE9">
        <w:rPr>
          <w:rFonts w:ascii="Times New Roman" w:hAnsi="Times New Roman" w:cs="Times New Roman"/>
          <w:sz w:val="28"/>
          <w:szCs w:val="28"/>
        </w:rPr>
        <w:t>SA/Germany</w:t>
      </w:r>
      <w:r w:rsidR="008667AC" w:rsidRPr="00355EE9">
        <w:rPr>
          <w:rFonts w:ascii="Times New Roman" w:hAnsi="Times New Roman" w:cs="Times New Roman"/>
          <w:sz w:val="28"/>
          <w:szCs w:val="28"/>
        </w:rPr>
        <w:t xml:space="preserve">, SA/Ireland, </w:t>
      </w:r>
      <w:r w:rsidRPr="00355EE9">
        <w:rPr>
          <w:rFonts w:ascii="Times New Roman" w:hAnsi="Times New Roman" w:cs="Times New Roman"/>
          <w:sz w:val="28"/>
          <w:szCs w:val="28"/>
        </w:rPr>
        <w:t>SA/Italy</w:t>
      </w:r>
      <w:r w:rsidR="008667AC" w:rsidRPr="00355EE9">
        <w:rPr>
          <w:rFonts w:ascii="Times New Roman" w:hAnsi="Times New Roman" w:cs="Times New Roman"/>
          <w:sz w:val="28"/>
          <w:szCs w:val="28"/>
        </w:rPr>
        <w:t>, SA/New Zealand and SA/UK</w:t>
      </w:r>
      <w:r w:rsidRPr="00355EE9">
        <w:rPr>
          <w:rFonts w:ascii="Times New Roman" w:hAnsi="Times New Roman" w:cs="Times New Roman"/>
          <w:sz w:val="28"/>
          <w:szCs w:val="28"/>
        </w:rPr>
        <w:t xml:space="preserve"> agreements are the only co-production</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treaties, which make provision for finance only collaborations, however they are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all subject</w:t>
      </w:r>
      <w:r w:rsidR="008E6AFA" w:rsidRPr="00355EE9">
        <w:rPr>
          <w:rFonts w:ascii="Times New Roman" w:hAnsi="Times New Roman" w:cs="Times New Roman"/>
          <w:sz w:val="28"/>
          <w:szCs w:val="28"/>
        </w:rPr>
        <w:t xml:space="preserve"> </w:t>
      </w:r>
      <w:r w:rsidRPr="00355EE9">
        <w:rPr>
          <w:rFonts w:ascii="Times New Roman" w:hAnsi="Times New Roman" w:cs="Times New Roman"/>
          <w:sz w:val="28"/>
          <w:szCs w:val="28"/>
        </w:rPr>
        <w:t>to agreement between the NFVF and</w:t>
      </w:r>
      <w:r w:rsidR="002B2FE5" w:rsidRPr="00355EE9">
        <w:rPr>
          <w:rFonts w:ascii="Times New Roman" w:hAnsi="Times New Roman" w:cs="Times New Roman"/>
          <w:sz w:val="28"/>
          <w:szCs w:val="28"/>
        </w:rPr>
        <w:t xml:space="preserve"> the</w:t>
      </w:r>
      <w:r w:rsidRPr="00355EE9">
        <w:rPr>
          <w:rFonts w:ascii="Times New Roman" w:hAnsi="Times New Roman" w:cs="Times New Roman"/>
          <w:sz w:val="28"/>
          <w:szCs w:val="28"/>
        </w:rPr>
        <w:t xml:space="preserve"> respective competent</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authorities.</w:t>
      </w:r>
      <w:r w:rsidR="008667AC" w:rsidRPr="00355EE9">
        <w:rPr>
          <w:rFonts w:ascii="Times New Roman" w:hAnsi="Times New Roman" w:cs="Times New Roman"/>
          <w:sz w:val="28"/>
          <w:szCs w:val="28"/>
        </w:rPr>
        <w:t xml:space="preserve"> </w:t>
      </w:r>
    </w:p>
    <w:p w14:paraId="64A964EC" w14:textId="77777777" w:rsidR="00995DF7" w:rsidRPr="00355EE9" w:rsidRDefault="00995DF7" w:rsidP="00ED0A96">
      <w:pPr>
        <w:spacing w:line="360" w:lineRule="auto"/>
        <w:jc w:val="both"/>
        <w:rPr>
          <w:rFonts w:ascii="Times New Roman" w:hAnsi="Times New Roman" w:cs="Times New Roman"/>
          <w:sz w:val="28"/>
          <w:szCs w:val="28"/>
        </w:rPr>
      </w:pPr>
    </w:p>
    <w:p w14:paraId="519196A9" w14:textId="77777777" w:rsidR="00F779F6" w:rsidRPr="00355EE9" w:rsidRDefault="00F779F6" w:rsidP="00ED0A96">
      <w:pPr>
        <w:pStyle w:val="ListParagraph"/>
        <w:numPr>
          <w:ilvl w:val="1"/>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Creative contribution</w:t>
      </w:r>
    </w:p>
    <w:p w14:paraId="594DC4EF" w14:textId="77777777" w:rsidR="003F331F" w:rsidRPr="00355EE9" w:rsidRDefault="003F331F" w:rsidP="00ED0A96">
      <w:pPr>
        <w:pStyle w:val="ListParagraph"/>
        <w:spacing w:line="360" w:lineRule="auto"/>
        <w:ind w:left="1080"/>
        <w:jc w:val="both"/>
        <w:rPr>
          <w:rFonts w:ascii="Times New Roman" w:hAnsi="Times New Roman" w:cs="Times New Roman"/>
          <w:sz w:val="28"/>
          <w:szCs w:val="28"/>
        </w:rPr>
      </w:pPr>
    </w:p>
    <w:p w14:paraId="1788E21D"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As a general principle, co-producers are required to make a creative contribution</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to the making of the film which is reasonably proportional to their financial</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contribution. Creative contribution to a film includes a number of elements such</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as content, location shooting</w:t>
      </w:r>
      <w:r w:rsidR="00730230" w:rsidRPr="00355EE9">
        <w:rPr>
          <w:rFonts w:ascii="Times New Roman" w:hAnsi="Times New Roman" w:cs="Times New Roman"/>
          <w:sz w:val="28"/>
          <w:szCs w:val="28"/>
        </w:rPr>
        <w:t>,</w:t>
      </w:r>
      <w:r w:rsidRPr="00355EE9">
        <w:rPr>
          <w:rFonts w:ascii="Times New Roman" w:hAnsi="Times New Roman" w:cs="Times New Roman"/>
          <w:sz w:val="28"/>
          <w:szCs w:val="28"/>
        </w:rPr>
        <w:t xml:space="preserve"> </w:t>
      </w:r>
      <w:r w:rsidR="00C062AC" w:rsidRPr="00355EE9">
        <w:rPr>
          <w:rFonts w:ascii="Times New Roman" w:hAnsi="Times New Roman" w:cs="Times New Roman"/>
          <w:sz w:val="28"/>
          <w:szCs w:val="28"/>
        </w:rPr>
        <w:t>and more</w:t>
      </w:r>
      <w:r w:rsidRPr="00355EE9">
        <w:rPr>
          <w:rFonts w:ascii="Times New Roman" w:hAnsi="Times New Roman" w:cs="Times New Roman"/>
          <w:sz w:val="28"/>
          <w:szCs w:val="28"/>
        </w:rPr>
        <w:t>. The sections below outline some of the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treaty requirements and where </w:t>
      </w:r>
      <w:r w:rsidR="00C062AC" w:rsidRPr="00355EE9">
        <w:rPr>
          <w:rFonts w:ascii="Times New Roman" w:hAnsi="Times New Roman" w:cs="Times New Roman"/>
          <w:sz w:val="28"/>
          <w:szCs w:val="28"/>
        </w:rPr>
        <w:t>specific applicable</w:t>
      </w:r>
      <w:r w:rsidRPr="00355EE9">
        <w:rPr>
          <w:rFonts w:ascii="Times New Roman" w:hAnsi="Times New Roman" w:cs="Times New Roman"/>
          <w:sz w:val="28"/>
          <w:szCs w:val="28"/>
        </w:rPr>
        <w:t xml:space="preserve"> treaty requirements will be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referred to.</w:t>
      </w:r>
    </w:p>
    <w:p w14:paraId="4FA2CE52" w14:textId="77777777" w:rsidR="00A4229B" w:rsidRPr="00355EE9" w:rsidRDefault="00A4229B" w:rsidP="00ED0A96">
      <w:pPr>
        <w:spacing w:line="360" w:lineRule="auto"/>
        <w:jc w:val="both"/>
        <w:rPr>
          <w:rFonts w:ascii="Times New Roman" w:hAnsi="Times New Roman" w:cs="Times New Roman"/>
          <w:sz w:val="28"/>
          <w:szCs w:val="28"/>
        </w:rPr>
      </w:pPr>
    </w:p>
    <w:p w14:paraId="33D21055" w14:textId="77777777" w:rsidR="00F779F6" w:rsidRPr="00355EE9" w:rsidRDefault="00F779F6" w:rsidP="00ED0A96">
      <w:pPr>
        <w:pStyle w:val="ListParagraph"/>
        <w:numPr>
          <w:ilvl w:val="2"/>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Location Filming</w:t>
      </w:r>
    </w:p>
    <w:p w14:paraId="1CC95FFA" w14:textId="77777777" w:rsidR="00730230" w:rsidRPr="00355EE9" w:rsidRDefault="00730230" w:rsidP="00ED0A96">
      <w:pPr>
        <w:pStyle w:val="ListParagraph"/>
        <w:spacing w:line="360" w:lineRule="auto"/>
        <w:ind w:left="1440"/>
        <w:jc w:val="both"/>
        <w:rPr>
          <w:rFonts w:ascii="Times New Roman" w:hAnsi="Times New Roman" w:cs="Times New Roman"/>
          <w:sz w:val="28"/>
          <w:szCs w:val="28"/>
        </w:rPr>
      </w:pPr>
    </w:p>
    <w:p w14:paraId="7473BE27" w14:textId="2271C745"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lastRenderedPageBreak/>
        <w:t>Location filming must be done in the co-producing countries or in some instances</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in the country of the major financial contributing co-producer</w:t>
      </w:r>
      <w:r w:rsidR="00995DF7" w:rsidRPr="00355EE9">
        <w:rPr>
          <w:rFonts w:ascii="Times New Roman" w:hAnsi="Times New Roman" w:cs="Times New Roman"/>
          <w:sz w:val="28"/>
          <w:szCs w:val="28"/>
        </w:rPr>
        <w:t>. Location filming in a non-</w:t>
      </w:r>
      <w:r w:rsidRPr="00355EE9">
        <w:rPr>
          <w:rFonts w:ascii="Times New Roman" w:hAnsi="Times New Roman" w:cs="Times New Roman"/>
          <w:sz w:val="28"/>
          <w:szCs w:val="28"/>
        </w:rPr>
        <w:t>participating country may be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authorised if the script so requires and subject to the permission of the</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competent authorities. Technicians from the </w:t>
      </w:r>
      <w:r w:rsidR="002E317C" w:rsidRPr="00355EE9">
        <w:rPr>
          <w:rFonts w:ascii="Times New Roman" w:hAnsi="Times New Roman" w:cs="Times New Roman"/>
          <w:sz w:val="28"/>
          <w:szCs w:val="28"/>
        </w:rPr>
        <w:t xml:space="preserve">co-producing countries must participate </w:t>
      </w:r>
      <w:r w:rsidRPr="00355EE9">
        <w:rPr>
          <w:rFonts w:ascii="Times New Roman" w:hAnsi="Times New Roman" w:cs="Times New Roman"/>
          <w:sz w:val="28"/>
          <w:szCs w:val="28"/>
        </w:rPr>
        <w:t xml:space="preserve">in the filming </w:t>
      </w:r>
      <w:r w:rsidR="00995DF7" w:rsidRPr="00355EE9">
        <w:rPr>
          <w:rFonts w:ascii="Times New Roman" w:hAnsi="Times New Roman" w:cs="Times New Roman"/>
          <w:sz w:val="28"/>
          <w:szCs w:val="28"/>
        </w:rPr>
        <w:t>if filming takes place in a non-</w:t>
      </w:r>
      <w:r w:rsidRPr="00355EE9">
        <w:rPr>
          <w:rFonts w:ascii="Times New Roman" w:hAnsi="Times New Roman" w:cs="Times New Roman"/>
          <w:sz w:val="28"/>
          <w:szCs w:val="28"/>
        </w:rPr>
        <w:t>participating country.</w:t>
      </w:r>
    </w:p>
    <w:p w14:paraId="1752D130"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The SA/Canada Agreement requires live action and animation works to be carried</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out in SA or Canada including location filming (interior or exterior). Location</w:t>
      </w:r>
      <w:r w:rsidR="00995DF7" w:rsidRPr="00355EE9">
        <w:rPr>
          <w:rFonts w:ascii="Times New Roman" w:hAnsi="Times New Roman" w:cs="Times New Roman"/>
          <w:sz w:val="28"/>
          <w:szCs w:val="28"/>
        </w:rPr>
        <w:t xml:space="preserve"> filming in a non-</w:t>
      </w:r>
      <w:r w:rsidRPr="00355EE9">
        <w:rPr>
          <w:rFonts w:ascii="Times New Roman" w:hAnsi="Times New Roman" w:cs="Times New Roman"/>
          <w:sz w:val="28"/>
          <w:szCs w:val="28"/>
        </w:rPr>
        <w:t>participating country may be authorised by the competent</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authorities if the script requires, provided that South African and Canadian</w:t>
      </w:r>
      <w:r w:rsidR="00995DF7" w:rsidRPr="00355EE9">
        <w:rPr>
          <w:rFonts w:ascii="Times New Roman" w:hAnsi="Times New Roman" w:cs="Times New Roman"/>
          <w:sz w:val="28"/>
          <w:szCs w:val="28"/>
        </w:rPr>
        <w:t xml:space="preserve"> </w:t>
      </w:r>
      <w:r w:rsidRPr="00355EE9">
        <w:rPr>
          <w:rFonts w:ascii="Times New Roman" w:hAnsi="Times New Roman" w:cs="Times New Roman"/>
          <w:sz w:val="28"/>
          <w:szCs w:val="28"/>
        </w:rPr>
        <w:t>technicians take part. Laboratory work must be carried out in South Africa or</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Canada except if it is technically impossible to do so, subject to approval of</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competent authorities.</w:t>
      </w:r>
    </w:p>
    <w:p w14:paraId="5F2FCB05"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The SA/UK Agreement requires co-production films to be made (including studio</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and post production) in the UK and/or South Africa or in the country of a third</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party co-producer.</w:t>
      </w:r>
    </w:p>
    <w:p w14:paraId="478C5B94" w14:textId="77777777" w:rsidR="00DC381E" w:rsidRPr="00355EE9" w:rsidRDefault="00DC381E" w:rsidP="00ED0A96">
      <w:pPr>
        <w:spacing w:line="360" w:lineRule="auto"/>
        <w:jc w:val="both"/>
        <w:rPr>
          <w:rFonts w:ascii="Times New Roman" w:hAnsi="Times New Roman" w:cs="Times New Roman"/>
          <w:sz w:val="28"/>
          <w:szCs w:val="28"/>
        </w:rPr>
      </w:pPr>
    </w:p>
    <w:p w14:paraId="6EA211A8" w14:textId="77777777" w:rsidR="00F779F6" w:rsidRPr="00355EE9" w:rsidRDefault="00F779F6" w:rsidP="00ED0A96">
      <w:pPr>
        <w:pStyle w:val="ListParagraph"/>
        <w:numPr>
          <w:ilvl w:val="2"/>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Soundtrack and subtitling</w:t>
      </w:r>
    </w:p>
    <w:p w14:paraId="5A8C5284" w14:textId="77777777" w:rsidR="00730230" w:rsidRPr="00355EE9" w:rsidRDefault="00730230" w:rsidP="00ED0A96">
      <w:pPr>
        <w:pStyle w:val="ListParagraph"/>
        <w:spacing w:line="360" w:lineRule="auto"/>
        <w:ind w:left="1440"/>
        <w:jc w:val="both"/>
        <w:rPr>
          <w:rFonts w:ascii="Times New Roman" w:hAnsi="Times New Roman" w:cs="Times New Roman"/>
          <w:sz w:val="28"/>
          <w:szCs w:val="28"/>
        </w:rPr>
      </w:pPr>
    </w:p>
    <w:p w14:paraId="54466ECA" w14:textId="01F673D1"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The original soundtrack and subtitling of the film must reflect languages as</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stated in the treaties. A departure from the treaty language requirements may be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permitted where the script requires. Producers must refer to the applicable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treaties for the applicable languages in respect of the soundtrack and subtitling</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of the film. The Producers may use one of the official South African languages</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which are:</w:t>
      </w:r>
    </w:p>
    <w:p w14:paraId="2D15173F"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English</w:t>
      </w:r>
    </w:p>
    <w:p w14:paraId="1D2999E4"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Afrikaans</w:t>
      </w:r>
    </w:p>
    <w:p w14:paraId="600176AD"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IsiXhosa</w:t>
      </w:r>
    </w:p>
    <w:p w14:paraId="3332A330"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IsiZulu</w:t>
      </w:r>
    </w:p>
    <w:p w14:paraId="38AB4832"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lastRenderedPageBreak/>
        <w:t>• Setswana</w:t>
      </w:r>
    </w:p>
    <w:p w14:paraId="1DFD8540"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Sesotho</w:t>
      </w:r>
    </w:p>
    <w:p w14:paraId="21EDAEFC"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Tshivenda</w:t>
      </w:r>
    </w:p>
    <w:p w14:paraId="365EBF02"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IsiNdebele</w:t>
      </w:r>
    </w:p>
    <w:p w14:paraId="6BD271D0"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Xitsonga</w:t>
      </w:r>
    </w:p>
    <w:p w14:paraId="03651A59"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 </w:t>
      </w:r>
      <w:proofErr w:type="spellStart"/>
      <w:r w:rsidRPr="00355EE9">
        <w:rPr>
          <w:rFonts w:ascii="Times New Roman" w:hAnsi="Times New Roman" w:cs="Times New Roman"/>
          <w:sz w:val="28"/>
          <w:szCs w:val="28"/>
        </w:rPr>
        <w:t>SePedi</w:t>
      </w:r>
      <w:proofErr w:type="spellEnd"/>
    </w:p>
    <w:p w14:paraId="58B07D74"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 </w:t>
      </w:r>
      <w:proofErr w:type="spellStart"/>
      <w:r w:rsidRPr="00355EE9">
        <w:rPr>
          <w:rFonts w:ascii="Times New Roman" w:hAnsi="Times New Roman" w:cs="Times New Roman"/>
          <w:sz w:val="28"/>
          <w:szCs w:val="28"/>
        </w:rPr>
        <w:t>IsiSwati</w:t>
      </w:r>
      <w:proofErr w:type="spellEnd"/>
    </w:p>
    <w:p w14:paraId="05C9C308" w14:textId="77777777" w:rsidR="00DC381E" w:rsidRPr="00355EE9" w:rsidRDefault="00DC381E" w:rsidP="00ED0A96">
      <w:pPr>
        <w:spacing w:line="360" w:lineRule="auto"/>
        <w:jc w:val="both"/>
        <w:rPr>
          <w:rFonts w:ascii="Times New Roman" w:hAnsi="Times New Roman" w:cs="Times New Roman"/>
          <w:b/>
          <w:sz w:val="28"/>
          <w:szCs w:val="28"/>
        </w:rPr>
      </w:pPr>
    </w:p>
    <w:p w14:paraId="284BAEFF" w14:textId="77777777" w:rsidR="00F779F6" w:rsidRPr="00355EE9" w:rsidRDefault="00F779F6" w:rsidP="00ED0A96">
      <w:pPr>
        <w:pStyle w:val="ListParagraph"/>
        <w:numPr>
          <w:ilvl w:val="2"/>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Credits and identification of co-production films</w:t>
      </w:r>
    </w:p>
    <w:p w14:paraId="7A85431A" w14:textId="77777777" w:rsidR="00730230" w:rsidRPr="00355EE9" w:rsidRDefault="00730230" w:rsidP="00ED0A96">
      <w:pPr>
        <w:pStyle w:val="ListParagraph"/>
        <w:spacing w:line="360" w:lineRule="auto"/>
        <w:ind w:left="1440"/>
        <w:jc w:val="both"/>
        <w:rPr>
          <w:rFonts w:ascii="Times New Roman" w:hAnsi="Times New Roman" w:cs="Times New Roman"/>
          <w:sz w:val="28"/>
          <w:szCs w:val="28"/>
        </w:rPr>
      </w:pPr>
    </w:p>
    <w:p w14:paraId="06BE7C97" w14:textId="0CD1283D" w:rsidR="00A4229B" w:rsidRDefault="00F779F6" w:rsidP="00ED0A96">
      <w:pPr>
        <w:spacing w:line="360" w:lineRule="auto"/>
        <w:jc w:val="both"/>
        <w:rPr>
          <w:rFonts w:ascii="Times New Roman" w:hAnsi="Times New Roman" w:cs="Times New Roman"/>
          <w:b/>
          <w:sz w:val="28"/>
          <w:szCs w:val="28"/>
        </w:rPr>
      </w:pPr>
      <w:r w:rsidRPr="00355EE9">
        <w:rPr>
          <w:rFonts w:ascii="Times New Roman" w:hAnsi="Times New Roman" w:cs="Times New Roman"/>
          <w:sz w:val="28"/>
          <w:szCs w:val="28"/>
        </w:rPr>
        <w:t>The treaties set out credit and the wording of identification of co-production</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films. Producers must adhere to these requirements as contained in the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applicable treaty. However</w:t>
      </w:r>
      <w:r w:rsidR="00730230" w:rsidRPr="00355EE9">
        <w:rPr>
          <w:rFonts w:ascii="Times New Roman" w:hAnsi="Times New Roman" w:cs="Times New Roman"/>
          <w:sz w:val="28"/>
          <w:szCs w:val="28"/>
        </w:rPr>
        <w:t>,</w:t>
      </w:r>
      <w:r w:rsidRPr="00355EE9">
        <w:rPr>
          <w:rFonts w:ascii="Times New Roman" w:hAnsi="Times New Roman" w:cs="Times New Roman"/>
          <w:sz w:val="28"/>
          <w:szCs w:val="28"/>
        </w:rPr>
        <w:t xml:space="preserve"> the NFVF requires that all official co-productions be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classified as such and state all the countries recognised by the treaty the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application has been made under.</w:t>
      </w:r>
    </w:p>
    <w:p w14:paraId="54BE705D" w14:textId="77777777" w:rsidR="00A4229B" w:rsidRPr="00355EE9" w:rsidRDefault="00A4229B" w:rsidP="00ED0A96">
      <w:pPr>
        <w:spacing w:line="360" w:lineRule="auto"/>
        <w:jc w:val="both"/>
        <w:rPr>
          <w:rFonts w:ascii="Times New Roman" w:hAnsi="Times New Roman" w:cs="Times New Roman"/>
          <w:b/>
          <w:sz w:val="28"/>
          <w:szCs w:val="28"/>
        </w:rPr>
      </w:pPr>
    </w:p>
    <w:p w14:paraId="28E992E0" w14:textId="77777777" w:rsidR="00F779F6" w:rsidRPr="00355EE9" w:rsidRDefault="00F779F6" w:rsidP="00ED0A96">
      <w:pPr>
        <w:pStyle w:val="ListParagraph"/>
        <w:numPr>
          <w:ilvl w:val="1"/>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Personnel</w:t>
      </w:r>
    </w:p>
    <w:p w14:paraId="23B47537" w14:textId="77777777" w:rsidR="00730230" w:rsidRPr="00355EE9" w:rsidRDefault="00730230" w:rsidP="00ED0A96">
      <w:pPr>
        <w:pStyle w:val="ListParagraph"/>
        <w:spacing w:line="360" w:lineRule="auto"/>
        <w:ind w:left="1080"/>
        <w:jc w:val="both"/>
        <w:rPr>
          <w:rFonts w:ascii="Times New Roman" w:hAnsi="Times New Roman" w:cs="Times New Roman"/>
          <w:sz w:val="28"/>
          <w:szCs w:val="28"/>
        </w:rPr>
      </w:pPr>
    </w:p>
    <w:p w14:paraId="5D0190A7" w14:textId="77777777" w:rsidR="001863A0"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Generally, non-citizens and non-per</w:t>
      </w:r>
      <w:r w:rsidR="00FD4406" w:rsidRPr="00355EE9">
        <w:rPr>
          <w:rFonts w:ascii="Times New Roman" w:hAnsi="Times New Roman" w:cs="Times New Roman"/>
          <w:sz w:val="28"/>
          <w:szCs w:val="28"/>
        </w:rPr>
        <w:t>manent residents are not permitted</w:t>
      </w:r>
      <w:r w:rsidRPr="00355EE9">
        <w:rPr>
          <w:rFonts w:ascii="Times New Roman" w:hAnsi="Times New Roman" w:cs="Times New Roman"/>
          <w:sz w:val="28"/>
          <w:szCs w:val="28"/>
        </w:rPr>
        <w:t xml:space="preserve"> to</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participate in the co-production. </w:t>
      </w:r>
      <w:r w:rsidR="00FD4406" w:rsidRPr="00355EE9">
        <w:rPr>
          <w:rFonts w:ascii="Times New Roman" w:hAnsi="Times New Roman" w:cs="Times New Roman"/>
          <w:sz w:val="28"/>
          <w:szCs w:val="28"/>
        </w:rPr>
        <w:t xml:space="preserve">However, </w:t>
      </w:r>
      <w:r w:rsidRPr="00355EE9">
        <w:rPr>
          <w:rFonts w:ascii="Times New Roman" w:hAnsi="Times New Roman" w:cs="Times New Roman"/>
          <w:sz w:val="28"/>
          <w:szCs w:val="28"/>
        </w:rPr>
        <w:t>various treaties do allow for a few</w:t>
      </w:r>
      <w:r w:rsidR="00DC381E" w:rsidRPr="00355EE9">
        <w:rPr>
          <w:rFonts w:ascii="Times New Roman" w:hAnsi="Times New Roman" w:cs="Times New Roman"/>
          <w:sz w:val="28"/>
          <w:szCs w:val="28"/>
        </w:rPr>
        <w:t xml:space="preserve"> </w:t>
      </w:r>
      <w:r w:rsidR="00FD4406" w:rsidRPr="00355EE9">
        <w:rPr>
          <w:rFonts w:ascii="Times New Roman" w:hAnsi="Times New Roman" w:cs="Times New Roman"/>
          <w:sz w:val="28"/>
          <w:szCs w:val="28"/>
        </w:rPr>
        <w:t>exceptions by</w:t>
      </w:r>
      <w:r w:rsidRPr="00355EE9">
        <w:rPr>
          <w:rFonts w:ascii="Times New Roman" w:hAnsi="Times New Roman" w:cs="Times New Roman"/>
          <w:sz w:val="28"/>
          <w:szCs w:val="28"/>
        </w:rPr>
        <w:t xml:space="preserve"> allow</w:t>
      </w:r>
      <w:r w:rsidR="00FD4406" w:rsidRPr="00355EE9">
        <w:rPr>
          <w:rFonts w:ascii="Times New Roman" w:hAnsi="Times New Roman" w:cs="Times New Roman"/>
          <w:sz w:val="28"/>
          <w:szCs w:val="28"/>
        </w:rPr>
        <w:t>ing</w:t>
      </w:r>
      <w:r w:rsidRPr="00355EE9">
        <w:rPr>
          <w:rFonts w:ascii="Times New Roman" w:hAnsi="Times New Roman" w:cs="Times New Roman"/>
          <w:sz w:val="28"/>
          <w:szCs w:val="28"/>
        </w:rPr>
        <w:t xml:space="preserve"> for non-citizens and non-permanent residents’</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participation in exceptional circumstances and subject to the approval of the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relevant competent authorities. Producers must refer to the relevant treaty if</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such an exception may be used. </w:t>
      </w:r>
    </w:p>
    <w:p w14:paraId="2017300F" w14:textId="77777777" w:rsidR="001863A0"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lastRenderedPageBreak/>
        <w:t>Producers are also advised to put in a written</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request to the NFVF before submitting their application, where they intend using</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third country participants who fall outside the treaty provisions. </w:t>
      </w:r>
    </w:p>
    <w:p w14:paraId="349B7DAD" w14:textId="68DCBF78"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The NFVF as a</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general rule will only allow a maximum of t</w:t>
      </w:r>
      <w:r w:rsidR="003923C3">
        <w:rPr>
          <w:rFonts w:ascii="Times New Roman" w:hAnsi="Times New Roman" w:cs="Times New Roman"/>
          <w:sz w:val="28"/>
          <w:szCs w:val="28"/>
        </w:rPr>
        <w:t>wo</w:t>
      </w:r>
      <w:r w:rsidRPr="00355EE9">
        <w:rPr>
          <w:rFonts w:ascii="Times New Roman" w:hAnsi="Times New Roman" w:cs="Times New Roman"/>
          <w:sz w:val="28"/>
          <w:szCs w:val="28"/>
        </w:rPr>
        <w:t xml:space="preserve"> (</w:t>
      </w:r>
      <w:r w:rsidR="003923C3">
        <w:rPr>
          <w:rFonts w:ascii="Times New Roman" w:hAnsi="Times New Roman" w:cs="Times New Roman"/>
          <w:sz w:val="28"/>
          <w:szCs w:val="28"/>
        </w:rPr>
        <w:t>2</w:t>
      </w:r>
      <w:r w:rsidRPr="00355EE9">
        <w:rPr>
          <w:rFonts w:ascii="Times New Roman" w:hAnsi="Times New Roman" w:cs="Times New Roman"/>
          <w:sz w:val="28"/>
          <w:szCs w:val="28"/>
        </w:rPr>
        <w:t xml:space="preserve">), </w:t>
      </w:r>
      <w:r w:rsidR="003923C3">
        <w:rPr>
          <w:rFonts w:ascii="Times New Roman" w:hAnsi="Times New Roman" w:cs="Times New Roman"/>
          <w:sz w:val="28"/>
          <w:szCs w:val="28"/>
        </w:rPr>
        <w:t>non-treaty</w:t>
      </w:r>
      <w:r w:rsidRPr="00355EE9">
        <w:rPr>
          <w:rFonts w:ascii="Times New Roman" w:hAnsi="Times New Roman" w:cs="Times New Roman"/>
          <w:sz w:val="28"/>
          <w:szCs w:val="28"/>
        </w:rPr>
        <w:t xml:space="preserve"> participants in</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both the key creative and leading roles unless the production is of such nature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that specialist expertise outside the party countries is not available. The general</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rule is subject to the approval of the other country’s competent authority.</w:t>
      </w:r>
    </w:p>
    <w:p w14:paraId="4C31219A" w14:textId="77777777" w:rsidR="001863A0" w:rsidRPr="00355EE9" w:rsidRDefault="001863A0" w:rsidP="00ED0A96">
      <w:pPr>
        <w:spacing w:line="360" w:lineRule="auto"/>
        <w:jc w:val="both"/>
        <w:rPr>
          <w:rFonts w:ascii="Times New Roman" w:hAnsi="Times New Roman" w:cs="Times New Roman"/>
          <w:sz w:val="28"/>
          <w:szCs w:val="28"/>
        </w:rPr>
      </w:pPr>
    </w:p>
    <w:p w14:paraId="13E2DCED" w14:textId="77777777" w:rsidR="00F779F6" w:rsidRPr="00355EE9" w:rsidRDefault="00F779F6" w:rsidP="00ED0A96">
      <w:pPr>
        <w:pStyle w:val="ListParagraph"/>
        <w:numPr>
          <w:ilvl w:val="2"/>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Third party participation</w:t>
      </w:r>
    </w:p>
    <w:p w14:paraId="01422A9F" w14:textId="77777777" w:rsidR="001863A0" w:rsidRPr="00355EE9" w:rsidRDefault="001863A0" w:rsidP="00ED0A96">
      <w:pPr>
        <w:pStyle w:val="ListParagraph"/>
        <w:spacing w:line="360" w:lineRule="auto"/>
        <w:ind w:left="1440"/>
        <w:jc w:val="both"/>
        <w:rPr>
          <w:rFonts w:ascii="Times New Roman" w:hAnsi="Times New Roman" w:cs="Times New Roman"/>
          <w:sz w:val="28"/>
          <w:szCs w:val="28"/>
        </w:rPr>
      </w:pPr>
    </w:p>
    <w:p w14:paraId="6269C3EA" w14:textId="6B5599D7" w:rsidR="00A4229B"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In principle, third party or third country participation is recognised in film co</w:t>
      </w:r>
      <w:r w:rsidR="008667AC" w:rsidRPr="00355EE9">
        <w:rPr>
          <w:rFonts w:ascii="Times New Roman" w:hAnsi="Times New Roman" w:cs="Times New Roman"/>
          <w:sz w:val="28"/>
          <w:szCs w:val="28"/>
        </w:rPr>
        <w:t>-</w:t>
      </w:r>
      <w:r w:rsidRPr="00355EE9">
        <w:rPr>
          <w:rFonts w:ascii="Times New Roman" w:hAnsi="Times New Roman" w:cs="Times New Roman"/>
          <w:sz w:val="28"/>
          <w:szCs w:val="28"/>
        </w:rPr>
        <w:t>production</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agreements</w:t>
      </w:r>
      <w:r w:rsidR="00065ABA" w:rsidRPr="00355EE9">
        <w:rPr>
          <w:rFonts w:ascii="Times New Roman" w:hAnsi="Times New Roman" w:cs="Times New Roman"/>
          <w:sz w:val="28"/>
          <w:szCs w:val="28"/>
        </w:rPr>
        <w:t>.</w:t>
      </w:r>
      <w:r w:rsidR="006B49DC">
        <w:rPr>
          <w:rFonts w:ascii="Times New Roman" w:hAnsi="Times New Roman" w:cs="Times New Roman"/>
          <w:sz w:val="28"/>
          <w:szCs w:val="28"/>
        </w:rPr>
        <w:t xml:space="preserve"> In the case of multi-lateral co-productions, the minority contribution may not be less than ten per cent (10 %) and the majority contributions may not be more than seventy per cent (seventy percent) of the total expenditure of the film.</w:t>
      </w:r>
    </w:p>
    <w:p w14:paraId="0E8DE405" w14:textId="77777777" w:rsidR="001863A0" w:rsidRPr="00355EE9" w:rsidRDefault="00F779F6" w:rsidP="00ED0A96">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Application process</w:t>
      </w:r>
    </w:p>
    <w:p w14:paraId="747143FE" w14:textId="77777777" w:rsidR="001863A0" w:rsidRPr="00355EE9" w:rsidRDefault="001863A0" w:rsidP="00ED0A96">
      <w:pPr>
        <w:pStyle w:val="ListParagraph"/>
        <w:spacing w:line="360" w:lineRule="auto"/>
        <w:ind w:left="1080"/>
        <w:jc w:val="both"/>
        <w:rPr>
          <w:rFonts w:ascii="Times New Roman" w:hAnsi="Times New Roman" w:cs="Times New Roman"/>
          <w:sz w:val="28"/>
          <w:szCs w:val="28"/>
        </w:rPr>
      </w:pPr>
    </w:p>
    <w:p w14:paraId="384A5F9C" w14:textId="77AA4205" w:rsidR="001863A0" w:rsidRPr="00355EE9" w:rsidRDefault="00F779F6" w:rsidP="00ED0A96">
      <w:pPr>
        <w:pStyle w:val="ListParagraph"/>
        <w:numPr>
          <w:ilvl w:val="1"/>
          <w:numId w:val="1"/>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The application for an advance and </w:t>
      </w:r>
      <w:r w:rsidR="00DC381E" w:rsidRPr="00355EE9">
        <w:rPr>
          <w:rFonts w:ascii="Times New Roman" w:hAnsi="Times New Roman" w:cs="Times New Roman"/>
          <w:sz w:val="28"/>
          <w:szCs w:val="28"/>
        </w:rPr>
        <w:t xml:space="preserve">final ruling must be </w:t>
      </w:r>
      <w:r w:rsidR="003923C3">
        <w:rPr>
          <w:rFonts w:ascii="Times New Roman" w:hAnsi="Times New Roman" w:cs="Times New Roman"/>
          <w:sz w:val="28"/>
          <w:szCs w:val="28"/>
        </w:rPr>
        <w:t>submitted</w:t>
      </w:r>
      <w:r w:rsidR="003923C3" w:rsidRPr="00355EE9">
        <w:rPr>
          <w:rFonts w:ascii="Times New Roman" w:hAnsi="Times New Roman" w:cs="Times New Roman"/>
          <w:sz w:val="28"/>
          <w:szCs w:val="28"/>
        </w:rPr>
        <w:t xml:space="preserve"> </w:t>
      </w:r>
      <w:r w:rsidR="00DC381E" w:rsidRPr="00355EE9">
        <w:rPr>
          <w:rFonts w:ascii="Times New Roman" w:hAnsi="Times New Roman" w:cs="Times New Roman"/>
          <w:sz w:val="28"/>
          <w:szCs w:val="28"/>
        </w:rPr>
        <w:t xml:space="preserve">by the </w:t>
      </w:r>
      <w:r w:rsidRPr="00355EE9">
        <w:rPr>
          <w:rFonts w:ascii="Times New Roman" w:hAnsi="Times New Roman" w:cs="Times New Roman"/>
          <w:sz w:val="28"/>
          <w:szCs w:val="28"/>
        </w:rPr>
        <w:t>South African co-producer. If a company is making the application, the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company carrying out the </w:t>
      </w:r>
      <w:r w:rsidR="001863A0" w:rsidRPr="00355EE9">
        <w:rPr>
          <w:rFonts w:ascii="Times New Roman" w:hAnsi="Times New Roman" w:cs="Times New Roman"/>
          <w:sz w:val="28"/>
          <w:szCs w:val="28"/>
        </w:rPr>
        <w:t>co-production must have audio-</w:t>
      </w:r>
      <w:r w:rsidRPr="00355EE9">
        <w:rPr>
          <w:rFonts w:ascii="Times New Roman" w:hAnsi="Times New Roman" w:cs="Times New Roman"/>
          <w:sz w:val="28"/>
          <w:szCs w:val="28"/>
        </w:rPr>
        <w:t>visual as its</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primary business, be registered and based in the Republic of South Africa.</w:t>
      </w:r>
      <w:r w:rsidR="001863A0" w:rsidRPr="00355EE9">
        <w:rPr>
          <w:rFonts w:ascii="Times New Roman" w:hAnsi="Times New Roman" w:cs="Times New Roman"/>
          <w:sz w:val="28"/>
          <w:szCs w:val="28"/>
        </w:rPr>
        <w:t xml:space="preserve"> </w:t>
      </w:r>
      <w:r w:rsidRPr="00355EE9">
        <w:rPr>
          <w:rFonts w:ascii="Times New Roman" w:hAnsi="Times New Roman" w:cs="Times New Roman"/>
          <w:sz w:val="28"/>
          <w:szCs w:val="28"/>
        </w:rPr>
        <w:t>Applicants should always read the contents of the entire treaty that is</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applicable to their co-production before lodging an application for an</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advance ruling with the NFVF.</w:t>
      </w:r>
      <w:r w:rsidR="001863A0" w:rsidRPr="00355EE9">
        <w:rPr>
          <w:rFonts w:ascii="Times New Roman" w:hAnsi="Times New Roman" w:cs="Times New Roman"/>
          <w:sz w:val="28"/>
          <w:szCs w:val="28"/>
        </w:rPr>
        <w:t xml:space="preserve"> </w:t>
      </w:r>
    </w:p>
    <w:p w14:paraId="1842B2B9" w14:textId="77777777" w:rsidR="00C84B83" w:rsidRPr="00355EE9" w:rsidRDefault="00C84B83" w:rsidP="00ED0A96">
      <w:pPr>
        <w:pStyle w:val="ListParagraph"/>
        <w:spacing w:line="360" w:lineRule="auto"/>
        <w:ind w:left="862"/>
        <w:jc w:val="both"/>
        <w:rPr>
          <w:rFonts w:ascii="Times New Roman" w:hAnsi="Times New Roman" w:cs="Times New Roman"/>
          <w:sz w:val="28"/>
          <w:szCs w:val="28"/>
        </w:rPr>
      </w:pPr>
    </w:p>
    <w:p w14:paraId="51CF2EE2" w14:textId="59B3BB71" w:rsidR="001863A0" w:rsidRPr="00355EE9" w:rsidRDefault="00F779F6" w:rsidP="00ED0A96">
      <w:pPr>
        <w:pStyle w:val="ListParagraph"/>
        <w:numPr>
          <w:ilvl w:val="1"/>
          <w:numId w:val="1"/>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Ap</w:t>
      </w:r>
      <w:r w:rsidR="00C84B83" w:rsidRPr="00355EE9">
        <w:rPr>
          <w:rFonts w:ascii="Times New Roman" w:hAnsi="Times New Roman" w:cs="Times New Roman"/>
          <w:sz w:val="28"/>
          <w:szCs w:val="28"/>
        </w:rPr>
        <w:t>plications for an Advance R</w:t>
      </w:r>
      <w:r w:rsidRPr="00355EE9">
        <w:rPr>
          <w:rFonts w:ascii="Times New Roman" w:hAnsi="Times New Roman" w:cs="Times New Roman"/>
          <w:sz w:val="28"/>
          <w:szCs w:val="28"/>
        </w:rPr>
        <w:t xml:space="preserve">uling must be made at least </w:t>
      </w:r>
      <w:r w:rsidR="003923C3">
        <w:rPr>
          <w:rFonts w:ascii="Times New Roman" w:hAnsi="Times New Roman" w:cs="Times New Roman"/>
          <w:sz w:val="28"/>
          <w:szCs w:val="28"/>
        </w:rPr>
        <w:t>40</w:t>
      </w:r>
      <w:r w:rsidR="003923C3" w:rsidRPr="00355EE9">
        <w:rPr>
          <w:rFonts w:ascii="Times New Roman" w:hAnsi="Times New Roman" w:cs="Times New Roman"/>
          <w:sz w:val="28"/>
          <w:szCs w:val="28"/>
        </w:rPr>
        <w:t xml:space="preserve"> </w:t>
      </w:r>
      <w:r w:rsidRPr="00355EE9">
        <w:rPr>
          <w:rFonts w:ascii="Times New Roman" w:hAnsi="Times New Roman" w:cs="Times New Roman"/>
          <w:sz w:val="28"/>
          <w:szCs w:val="28"/>
        </w:rPr>
        <w:t>days before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the start of principal photography/ key animation. However, producers are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encouraged to submit their applications earlier than the stipulated time to</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allow a process of thorough engagement.</w:t>
      </w:r>
    </w:p>
    <w:p w14:paraId="14467F7A" w14:textId="77777777" w:rsidR="00C84B83" w:rsidRPr="00355EE9" w:rsidRDefault="00C84B83" w:rsidP="00ED0A96">
      <w:pPr>
        <w:pStyle w:val="ListParagraph"/>
        <w:spacing w:line="360" w:lineRule="auto"/>
        <w:ind w:left="1004"/>
        <w:jc w:val="both"/>
        <w:rPr>
          <w:rFonts w:ascii="Times New Roman" w:hAnsi="Times New Roman" w:cs="Times New Roman"/>
          <w:sz w:val="28"/>
          <w:szCs w:val="28"/>
        </w:rPr>
      </w:pPr>
    </w:p>
    <w:p w14:paraId="6F9529F5" w14:textId="77777777" w:rsidR="00C84B83" w:rsidRPr="00355EE9" w:rsidRDefault="00F779F6" w:rsidP="006A6648">
      <w:pPr>
        <w:pStyle w:val="ListParagraph"/>
        <w:numPr>
          <w:ilvl w:val="1"/>
          <w:numId w:val="1"/>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 The NFVF may request an applicant to provide documentary evidence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and/or additional information to support their applications where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necessary. Producers are advised to submit completed forms and relevant</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supporting documentation. Mis</w:t>
      </w:r>
      <w:r w:rsidR="00890B73" w:rsidRPr="00355EE9">
        <w:rPr>
          <w:rFonts w:ascii="Times New Roman" w:hAnsi="Times New Roman" w:cs="Times New Roman"/>
          <w:sz w:val="28"/>
          <w:szCs w:val="28"/>
        </w:rPr>
        <w:t>sing information and</w:t>
      </w:r>
      <w:r w:rsidRPr="00355EE9">
        <w:rPr>
          <w:rFonts w:ascii="Times New Roman" w:hAnsi="Times New Roman" w:cs="Times New Roman"/>
          <w:sz w:val="28"/>
          <w:szCs w:val="28"/>
        </w:rPr>
        <w:t>/or incomplete</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application forms may cause delay in the processing of the application.</w:t>
      </w:r>
    </w:p>
    <w:p w14:paraId="48779683" w14:textId="77777777" w:rsidR="00C84B83" w:rsidRPr="00355EE9" w:rsidRDefault="00C84B83" w:rsidP="00ED0A96">
      <w:pPr>
        <w:pStyle w:val="ListParagraph"/>
        <w:spacing w:line="360" w:lineRule="auto"/>
        <w:ind w:left="862"/>
        <w:jc w:val="both"/>
        <w:rPr>
          <w:rFonts w:ascii="Times New Roman" w:hAnsi="Times New Roman" w:cs="Times New Roman"/>
          <w:sz w:val="28"/>
          <w:szCs w:val="28"/>
        </w:rPr>
      </w:pPr>
    </w:p>
    <w:p w14:paraId="2ED5F8D5" w14:textId="77777777" w:rsidR="00C84B83" w:rsidRPr="00355EE9" w:rsidRDefault="00F779F6" w:rsidP="00ED0A96">
      <w:pPr>
        <w:pStyle w:val="ListParagraph"/>
        <w:numPr>
          <w:ilvl w:val="1"/>
          <w:numId w:val="1"/>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Applications must be made in the prescribed forms for advance ruling and</w:t>
      </w:r>
      <w:r w:rsidR="00DC381E" w:rsidRPr="00355EE9">
        <w:rPr>
          <w:rFonts w:ascii="Times New Roman" w:hAnsi="Times New Roman" w:cs="Times New Roman"/>
          <w:sz w:val="28"/>
          <w:szCs w:val="28"/>
        </w:rPr>
        <w:t xml:space="preserve"> </w:t>
      </w:r>
      <w:r w:rsidRPr="00355EE9">
        <w:rPr>
          <w:rFonts w:ascii="Times New Roman" w:hAnsi="Times New Roman" w:cs="Times New Roman"/>
          <w:sz w:val="28"/>
          <w:szCs w:val="28"/>
        </w:rPr>
        <w:t>final ruling and application forms are available online (</w:t>
      </w:r>
      <w:hyperlink r:id="rId9" w:history="1">
        <w:r w:rsidR="001863A0" w:rsidRPr="00355EE9">
          <w:rPr>
            <w:rStyle w:val="Hyperlink"/>
            <w:rFonts w:ascii="Times New Roman" w:hAnsi="Times New Roman" w:cs="Times New Roman"/>
            <w:sz w:val="28"/>
            <w:szCs w:val="28"/>
          </w:rPr>
          <w:t>www.nfvf.co.za</w:t>
        </w:r>
      </w:hyperlink>
      <w:r w:rsidRPr="00355EE9">
        <w:rPr>
          <w:rFonts w:ascii="Times New Roman" w:hAnsi="Times New Roman" w:cs="Times New Roman"/>
          <w:sz w:val="28"/>
          <w:szCs w:val="28"/>
        </w:rPr>
        <w:t>).</w:t>
      </w:r>
      <w:r w:rsidR="001863A0" w:rsidRPr="00355EE9">
        <w:rPr>
          <w:rFonts w:ascii="Times New Roman" w:hAnsi="Times New Roman" w:cs="Times New Roman"/>
          <w:sz w:val="28"/>
          <w:szCs w:val="28"/>
        </w:rPr>
        <w:t xml:space="preserve"> </w:t>
      </w:r>
      <w:r w:rsidRPr="00355EE9">
        <w:rPr>
          <w:rFonts w:ascii="Times New Roman" w:hAnsi="Times New Roman" w:cs="Times New Roman"/>
          <w:sz w:val="28"/>
          <w:szCs w:val="28"/>
        </w:rPr>
        <w:t>The prescribed application form must be completed and submitted to the</w:t>
      </w:r>
      <w:r w:rsidR="00C84B83" w:rsidRPr="00355EE9">
        <w:rPr>
          <w:rFonts w:ascii="Times New Roman" w:hAnsi="Times New Roman" w:cs="Times New Roman"/>
          <w:sz w:val="28"/>
          <w:szCs w:val="28"/>
        </w:rPr>
        <w:t xml:space="preserve"> </w:t>
      </w:r>
      <w:r w:rsidRPr="00355EE9">
        <w:rPr>
          <w:rFonts w:ascii="Times New Roman" w:hAnsi="Times New Roman" w:cs="Times New Roman"/>
          <w:sz w:val="28"/>
          <w:szCs w:val="28"/>
        </w:rPr>
        <w:t xml:space="preserve">NFVF </w:t>
      </w:r>
      <w:r w:rsidR="00A4229B">
        <w:rPr>
          <w:rFonts w:ascii="Times New Roman" w:hAnsi="Times New Roman" w:cs="Times New Roman"/>
          <w:sz w:val="28"/>
          <w:szCs w:val="28"/>
        </w:rPr>
        <w:t>as follows</w:t>
      </w:r>
      <w:r w:rsidRPr="00355EE9">
        <w:rPr>
          <w:rFonts w:ascii="Times New Roman" w:hAnsi="Times New Roman" w:cs="Times New Roman"/>
          <w:sz w:val="28"/>
          <w:szCs w:val="28"/>
        </w:rPr>
        <w:t>:</w:t>
      </w:r>
    </w:p>
    <w:p w14:paraId="67009A4A" w14:textId="196C228D" w:rsidR="007B69BC" w:rsidRDefault="007B69BC" w:rsidP="00ED0A96">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Original application form available on the NFVF website</w:t>
      </w:r>
    </w:p>
    <w:p w14:paraId="61B7C3AA" w14:textId="4E8F3567" w:rsidR="00C84B83" w:rsidRPr="00355EE9" w:rsidRDefault="00F779F6" w:rsidP="00ED0A96">
      <w:pPr>
        <w:pStyle w:val="ListParagraph"/>
        <w:numPr>
          <w:ilvl w:val="0"/>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All documentation must be in English;</w:t>
      </w:r>
    </w:p>
    <w:p w14:paraId="52A415D0" w14:textId="0257295E" w:rsidR="003923C3" w:rsidRDefault="003923C3" w:rsidP="00ED0A96">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application must be divided properly as set out in paragraph 8 below. </w:t>
      </w:r>
    </w:p>
    <w:p w14:paraId="52E4E64B" w14:textId="5C47EE56" w:rsidR="007B69BC" w:rsidRPr="00355EE9" w:rsidRDefault="007B69BC" w:rsidP="00ED0A96">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Submitted to electronically to co-productions@nfvf.co.za</w:t>
      </w:r>
    </w:p>
    <w:p w14:paraId="7419788C" w14:textId="77777777" w:rsidR="00A4229B" w:rsidRPr="001B1611" w:rsidRDefault="00A4229B" w:rsidP="001B16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N.B. Application forms which have been altered will not </w:t>
      </w:r>
      <w:r w:rsidR="0091139D">
        <w:rPr>
          <w:rFonts w:ascii="Times New Roman" w:hAnsi="Times New Roman" w:cs="Times New Roman"/>
          <w:sz w:val="28"/>
          <w:szCs w:val="28"/>
        </w:rPr>
        <w:t xml:space="preserve">be </w:t>
      </w:r>
      <w:r>
        <w:rPr>
          <w:rFonts w:ascii="Times New Roman" w:hAnsi="Times New Roman" w:cs="Times New Roman"/>
          <w:sz w:val="28"/>
          <w:szCs w:val="28"/>
        </w:rPr>
        <w:t xml:space="preserve">accepted and the decision will be communicated to the applicants as such. </w:t>
      </w:r>
    </w:p>
    <w:p w14:paraId="10329098" w14:textId="77777777" w:rsidR="00DC381E" w:rsidRPr="00355EE9" w:rsidRDefault="00DC381E" w:rsidP="00ED0A96">
      <w:pPr>
        <w:spacing w:line="360" w:lineRule="auto"/>
        <w:jc w:val="both"/>
        <w:rPr>
          <w:rFonts w:ascii="Times New Roman" w:hAnsi="Times New Roman" w:cs="Times New Roman"/>
          <w:sz w:val="28"/>
          <w:szCs w:val="28"/>
        </w:rPr>
      </w:pPr>
    </w:p>
    <w:p w14:paraId="7EE1C2E6" w14:textId="77777777" w:rsidR="00F779F6" w:rsidRPr="00355EE9" w:rsidRDefault="00F779F6" w:rsidP="00ED0A96">
      <w:pPr>
        <w:pStyle w:val="ListParagraph"/>
        <w:numPr>
          <w:ilvl w:val="1"/>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Application Appeal Process</w:t>
      </w:r>
    </w:p>
    <w:p w14:paraId="35FEEDC9" w14:textId="77777777" w:rsidR="001863A0" w:rsidRPr="00355EE9" w:rsidRDefault="001863A0" w:rsidP="00ED0A96">
      <w:pPr>
        <w:pStyle w:val="ListParagraph"/>
        <w:spacing w:line="360" w:lineRule="auto"/>
        <w:ind w:left="1080"/>
        <w:jc w:val="both"/>
        <w:rPr>
          <w:rFonts w:ascii="Times New Roman" w:hAnsi="Times New Roman" w:cs="Times New Roman"/>
          <w:sz w:val="28"/>
          <w:szCs w:val="28"/>
        </w:rPr>
      </w:pPr>
    </w:p>
    <w:p w14:paraId="0FF51828" w14:textId="77777777" w:rsidR="00E95069" w:rsidRPr="00E95069" w:rsidRDefault="00E95069" w:rsidP="00E95069">
      <w:pPr>
        <w:spacing w:line="360" w:lineRule="auto"/>
        <w:jc w:val="both"/>
        <w:rPr>
          <w:rFonts w:ascii="Times New Roman" w:hAnsi="Times New Roman" w:cs="Times New Roman"/>
          <w:sz w:val="28"/>
          <w:szCs w:val="28"/>
        </w:rPr>
      </w:pPr>
      <w:r w:rsidRPr="00E95069">
        <w:rPr>
          <w:rFonts w:ascii="Times New Roman" w:hAnsi="Times New Roman" w:cs="Times New Roman"/>
          <w:sz w:val="28"/>
          <w:szCs w:val="28"/>
        </w:rPr>
        <w:t>The Promotion of Administrati</w:t>
      </w:r>
      <w:r w:rsidR="00362C77">
        <w:rPr>
          <w:rFonts w:ascii="Times New Roman" w:hAnsi="Times New Roman" w:cs="Times New Roman"/>
          <w:sz w:val="28"/>
          <w:szCs w:val="28"/>
        </w:rPr>
        <w:t>ve Justice Act No. 3 of 2000 gives</w:t>
      </w:r>
      <w:r w:rsidRPr="00E95069">
        <w:rPr>
          <w:rFonts w:ascii="Times New Roman" w:hAnsi="Times New Roman" w:cs="Times New Roman"/>
          <w:sz w:val="28"/>
          <w:szCs w:val="28"/>
        </w:rPr>
        <w:t xml:space="preserve"> the right to administrative action that is lawful, reasonable and procedurally and the right to receiving</w:t>
      </w:r>
      <w:r w:rsidR="00362C77">
        <w:rPr>
          <w:rFonts w:ascii="Times New Roman" w:hAnsi="Times New Roman" w:cs="Times New Roman"/>
          <w:sz w:val="28"/>
          <w:szCs w:val="28"/>
        </w:rPr>
        <w:t xml:space="preserve"> written reasons as to why an applicant’s</w:t>
      </w:r>
      <w:r w:rsidRPr="00E95069">
        <w:rPr>
          <w:rFonts w:ascii="Times New Roman" w:hAnsi="Times New Roman" w:cs="Times New Roman"/>
          <w:sz w:val="28"/>
          <w:szCs w:val="28"/>
        </w:rPr>
        <w:t xml:space="preserve"> application has been unsuccessful. Applicants are strongly advised to follow the prescribed pr</w:t>
      </w:r>
      <w:r w:rsidR="00362C77">
        <w:rPr>
          <w:rFonts w:ascii="Times New Roman" w:hAnsi="Times New Roman" w:cs="Times New Roman"/>
          <w:sz w:val="28"/>
          <w:szCs w:val="28"/>
        </w:rPr>
        <w:t>ocedure when lodging an appeal!</w:t>
      </w:r>
    </w:p>
    <w:p w14:paraId="48AC6BBB" w14:textId="49740B8E" w:rsidR="004247C8" w:rsidRPr="00E95069" w:rsidRDefault="00362C77" w:rsidP="00E95069">
      <w:pPr>
        <w:numPr>
          <w:ilvl w:val="0"/>
          <w:numId w:val="7"/>
        </w:numPr>
        <w:spacing w:line="360" w:lineRule="auto"/>
        <w:jc w:val="both"/>
        <w:rPr>
          <w:rFonts w:ascii="Times New Roman" w:hAnsi="Times New Roman" w:cs="Times New Roman"/>
          <w:sz w:val="28"/>
          <w:szCs w:val="28"/>
        </w:rPr>
      </w:pPr>
      <w:r w:rsidRPr="00E95069">
        <w:rPr>
          <w:rFonts w:ascii="Times New Roman" w:hAnsi="Times New Roman" w:cs="Times New Roman"/>
          <w:sz w:val="28"/>
          <w:szCs w:val="28"/>
        </w:rPr>
        <w:t xml:space="preserve">Any person who feels aggrieved by the outcome of their application </w:t>
      </w:r>
      <w:r>
        <w:rPr>
          <w:rFonts w:ascii="Times New Roman" w:hAnsi="Times New Roman" w:cs="Times New Roman"/>
          <w:sz w:val="28"/>
          <w:szCs w:val="28"/>
        </w:rPr>
        <w:t>given</w:t>
      </w:r>
      <w:r w:rsidRPr="00E95069">
        <w:rPr>
          <w:rFonts w:ascii="Times New Roman" w:hAnsi="Times New Roman" w:cs="Times New Roman"/>
          <w:sz w:val="28"/>
          <w:szCs w:val="28"/>
        </w:rPr>
        <w:t xml:space="preserve"> by the NFVF must notify the Monitoring and Evaluation Manager of their intention to </w:t>
      </w:r>
      <w:r w:rsidRPr="00E95069">
        <w:rPr>
          <w:rFonts w:ascii="Times New Roman" w:hAnsi="Times New Roman" w:cs="Times New Roman"/>
          <w:sz w:val="28"/>
          <w:szCs w:val="28"/>
        </w:rPr>
        <w:lastRenderedPageBreak/>
        <w:t>appeal to the</w:t>
      </w:r>
      <w:r w:rsidR="003923C3">
        <w:rPr>
          <w:rFonts w:ascii="Times New Roman" w:hAnsi="Times New Roman" w:cs="Times New Roman"/>
          <w:sz w:val="28"/>
          <w:szCs w:val="28"/>
        </w:rPr>
        <w:t xml:space="preserve"> </w:t>
      </w:r>
      <w:r w:rsidRPr="00E95069">
        <w:rPr>
          <w:rFonts w:ascii="Times New Roman" w:hAnsi="Times New Roman" w:cs="Times New Roman"/>
          <w:sz w:val="28"/>
          <w:szCs w:val="28"/>
        </w:rPr>
        <w:t xml:space="preserve">NFVF Council, within thirty (30) days from the date on which the decision was handed down. </w:t>
      </w:r>
    </w:p>
    <w:p w14:paraId="3948C5EE" w14:textId="77777777" w:rsidR="004247C8" w:rsidRPr="00E95069" w:rsidRDefault="00362C77" w:rsidP="00E95069">
      <w:pPr>
        <w:numPr>
          <w:ilvl w:val="0"/>
          <w:numId w:val="7"/>
        </w:numPr>
        <w:spacing w:line="360" w:lineRule="auto"/>
        <w:jc w:val="both"/>
        <w:rPr>
          <w:rFonts w:ascii="Times New Roman" w:hAnsi="Times New Roman" w:cs="Times New Roman"/>
          <w:sz w:val="28"/>
          <w:szCs w:val="28"/>
        </w:rPr>
      </w:pPr>
      <w:r w:rsidRPr="00E95069">
        <w:rPr>
          <w:rFonts w:ascii="Times New Roman" w:hAnsi="Times New Roman" w:cs="Times New Roman"/>
          <w:sz w:val="28"/>
          <w:szCs w:val="28"/>
        </w:rPr>
        <w:t xml:space="preserve">The applicant will be given an opportunity to advance reasons as to why the application should be successful; </w:t>
      </w:r>
    </w:p>
    <w:p w14:paraId="37DE124E" w14:textId="03EC308A" w:rsidR="004247C8" w:rsidRPr="00E95069" w:rsidRDefault="00362C77" w:rsidP="00E95069">
      <w:pPr>
        <w:numPr>
          <w:ilvl w:val="0"/>
          <w:numId w:val="7"/>
        </w:numPr>
        <w:spacing w:line="360" w:lineRule="auto"/>
        <w:jc w:val="both"/>
        <w:rPr>
          <w:rFonts w:ascii="Times New Roman" w:hAnsi="Times New Roman" w:cs="Times New Roman"/>
          <w:sz w:val="28"/>
          <w:szCs w:val="28"/>
        </w:rPr>
      </w:pPr>
      <w:r w:rsidRPr="00E95069">
        <w:rPr>
          <w:rFonts w:ascii="Times New Roman" w:hAnsi="Times New Roman" w:cs="Times New Roman"/>
          <w:sz w:val="28"/>
          <w:szCs w:val="28"/>
        </w:rPr>
        <w:t xml:space="preserve">The NFVF will make its decision based on the documentation as submitted by the applicant; </w:t>
      </w:r>
    </w:p>
    <w:p w14:paraId="5D7101D1" w14:textId="2DA069F3" w:rsidR="00E95069" w:rsidRPr="00362C77" w:rsidRDefault="00362C77" w:rsidP="001B1611">
      <w:pPr>
        <w:numPr>
          <w:ilvl w:val="0"/>
          <w:numId w:val="7"/>
        </w:numPr>
        <w:spacing w:line="360" w:lineRule="auto"/>
        <w:jc w:val="both"/>
        <w:rPr>
          <w:rFonts w:ascii="Times New Roman" w:hAnsi="Times New Roman" w:cs="Times New Roman"/>
          <w:sz w:val="28"/>
          <w:szCs w:val="28"/>
        </w:rPr>
      </w:pPr>
      <w:r w:rsidRPr="00E95069">
        <w:rPr>
          <w:rFonts w:ascii="Times New Roman" w:hAnsi="Times New Roman" w:cs="Times New Roman"/>
          <w:sz w:val="28"/>
          <w:szCs w:val="28"/>
        </w:rPr>
        <w:t xml:space="preserve">If the applicant is still dissatisfied with the decision of the NFVF, he or she may approach the </w:t>
      </w:r>
      <w:r w:rsidR="003923C3">
        <w:rPr>
          <w:rFonts w:ascii="Times New Roman" w:hAnsi="Times New Roman" w:cs="Times New Roman"/>
          <w:sz w:val="28"/>
          <w:szCs w:val="28"/>
        </w:rPr>
        <w:t>Department of Sports, Arts and Culture</w:t>
      </w:r>
      <w:r w:rsidRPr="00E95069">
        <w:rPr>
          <w:rFonts w:ascii="Times New Roman" w:hAnsi="Times New Roman" w:cs="Times New Roman"/>
          <w:sz w:val="28"/>
          <w:szCs w:val="28"/>
        </w:rPr>
        <w:t xml:space="preserve"> as a last resort within the NFVF Appeal process. </w:t>
      </w:r>
    </w:p>
    <w:p w14:paraId="14B245FF" w14:textId="77777777" w:rsidR="001863A0" w:rsidRPr="00355EE9" w:rsidRDefault="001863A0" w:rsidP="00ED0A96">
      <w:pPr>
        <w:spacing w:line="360" w:lineRule="auto"/>
        <w:jc w:val="both"/>
        <w:rPr>
          <w:rFonts w:ascii="Times New Roman" w:hAnsi="Times New Roman" w:cs="Times New Roman"/>
          <w:sz w:val="28"/>
          <w:szCs w:val="28"/>
        </w:rPr>
      </w:pPr>
    </w:p>
    <w:p w14:paraId="163406CE" w14:textId="77777777" w:rsidR="001863A0" w:rsidRPr="00355EE9" w:rsidRDefault="00ED0A96" w:rsidP="00ED0A96">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Application for an Advance R</w:t>
      </w:r>
      <w:r w:rsidR="00F779F6" w:rsidRPr="00355EE9">
        <w:rPr>
          <w:rFonts w:ascii="Times New Roman" w:hAnsi="Times New Roman" w:cs="Times New Roman"/>
          <w:b/>
          <w:sz w:val="28"/>
          <w:szCs w:val="28"/>
        </w:rPr>
        <w:t>uling</w:t>
      </w:r>
    </w:p>
    <w:p w14:paraId="64F5C508" w14:textId="77777777" w:rsidR="001863A0" w:rsidRPr="00355EE9" w:rsidRDefault="001863A0" w:rsidP="00ED0A96">
      <w:pPr>
        <w:pStyle w:val="ListParagraph"/>
        <w:spacing w:line="360" w:lineRule="auto"/>
        <w:ind w:left="1080"/>
        <w:jc w:val="both"/>
        <w:rPr>
          <w:rFonts w:ascii="Times New Roman" w:hAnsi="Times New Roman" w:cs="Times New Roman"/>
          <w:sz w:val="28"/>
          <w:szCs w:val="28"/>
        </w:rPr>
      </w:pPr>
    </w:p>
    <w:p w14:paraId="4394A696"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Applicants for a preliminary approval of a co-production must submit the</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following documentation:</w:t>
      </w:r>
    </w:p>
    <w:p w14:paraId="38C7AACD" w14:textId="77777777" w:rsidR="00F779F6" w:rsidRPr="00355EE9" w:rsidRDefault="00ED0A9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Completed application form:</w:t>
      </w:r>
    </w:p>
    <w:p w14:paraId="5EF039EF"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Signed copy of the Co-production agreement. A draft agreement</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may suffice at this stage, but a fully signed copy of the agreement</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is required before the completion of the film;</w:t>
      </w:r>
    </w:p>
    <w:p w14:paraId="40EB8042"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Signed copy of an Assignment of title and full Chain of Title or a full</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Chain of Title Report. An Option agreement may suffice for an</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advanced ruling of a co-production project or in a case where there</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are many writers/owners a summary report with the cover pages</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(front pieces) and signature pages of the relevant agreements, and</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 full Chain of Title report where relevant;</w:t>
      </w:r>
    </w:p>
    <w:p w14:paraId="25A4362D" w14:textId="6339C06F" w:rsidR="00F779F6" w:rsidRPr="00355EE9" w:rsidRDefault="00FD00FD" w:rsidP="00ED0A96">
      <w:pPr>
        <w:pStyle w:val="ListParagraph"/>
        <w:numPr>
          <w:ilvl w:val="1"/>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A</w:t>
      </w:r>
      <w:r w:rsidR="00F779F6" w:rsidRPr="00355EE9">
        <w:rPr>
          <w:rFonts w:ascii="Times New Roman" w:hAnsi="Times New Roman" w:cs="Times New Roman"/>
          <w:sz w:val="28"/>
          <w:szCs w:val="28"/>
        </w:rPr>
        <w:t>copy</w:t>
      </w:r>
      <w:proofErr w:type="spellEnd"/>
      <w:r w:rsidR="00F779F6" w:rsidRPr="00355EE9">
        <w:rPr>
          <w:rFonts w:ascii="Times New Roman" w:hAnsi="Times New Roman" w:cs="Times New Roman"/>
          <w:sz w:val="28"/>
          <w:szCs w:val="28"/>
        </w:rPr>
        <w:t xml:space="preserve"> of the full script. A synopsis and/or treatment may suffice</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at this stage, but before completion of the film we must have the</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full script;</w:t>
      </w:r>
    </w:p>
    <w:p w14:paraId="27BF19CA"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lastRenderedPageBreak/>
        <w:t>A Production schedule for the entire shoot is required, regardless of</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the countries where filming is taking place.</w:t>
      </w:r>
    </w:p>
    <w:p w14:paraId="694D321F"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Full budget and not just the top sheet. This is also required in</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addition to the budget detailed in the form;</w:t>
      </w:r>
    </w:p>
    <w:p w14:paraId="5188C400"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Contracts with primary cast and crew;</w:t>
      </w:r>
    </w:p>
    <w:p w14:paraId="06D40DB1" w14:textId="1C38D214" w:rsidR="00F779F6" w:rsidRPr="00355EE9" w:rsidRDefault="00FD00FD" w:rsidP="00ED0A96">
      <w:pPr>
        <w:pStyle w:val="ListParagraph"/>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Certified </w:t>
      </w:r>
      <w:r w:rsidR="00F779F6" w:rsidRPr="00355EE9">
        <w:rPr>
          <w:rFonts w:ascii="Times New Roman" w:hAnsi="Times New Roman" w:cs="Times New Roman"/>
          <w:sz w:val="28"/>
          <w:szCs w:val="28"/>
        </w:rPr>
        <w:t>Incorporation documents or registration certificate of the South</w:t>
      </w:r>
      <w:r w:rsidR="00BE00D6" w:rsidRPr="00355EE9">
        <w:rPr>
          <w:rFonts w:ascii="Times New Roman" w:hAnsi="Times New Roman" w:cs="Times New Roman"/>
          <w:sz w:val="28"/>
          <w:szCs w:val="28"/>
        </w:rPr>
        <w:t xml:space="preserve"> </w:t>
      </w:r>
      <w:r w:rsidR="00F779F6" w:rsidRPr="00355EE9">
        <w:rPr>
          <w:rFonts w:ascii="Times New Roman" w:hAnsi="Times New Roman" w:cs="Times New Roman"/>
          <w:sz w:val="28"/>
          <w:szCs w:val="28"/>
        </w:rPr>
        <w:t>African production company;</w:t>
      </w:r>
    </w:p>
    <w:p w14:paraId="101E030A"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Company’s organisational chart, list of the main shareholders,</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shareholders agreement, company’s financial statement for all</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directly connected companies (documents required once per</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calendar year);</w:t>
      </w:r>
    </w:p>
    <w:p w14:paraId="6A6751E6"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Resumes of scriptwriter(s),</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director(s) and producer(s);</w:t>
      </w:r>
    </w:p>
    <w:p w14:paraId="18BDD866"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Legible photocopy of passports or other identification documents</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providing proof of citizenship and residency for all key personnel</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and all key cast and crew</w:t>
      </w:r>
    </w:p>
    <w:p w14:paraId="46236D7D"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Contract(s) with South African and foreign scriptwriter(s);</w:t>
      </w:r>
    </w:p>
    <w:p w14:paraId="582C233C"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Contract(s) with South African and foreign director(s);</w:t>
      </w:r>
    </w:p>
    <w:p w14:paraId="305091EF"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Contract(s) with South African or foreign music composer(s);</w:t>
      </w:r>
    </w:p>
    <w:p w14:paraId="1DFB4F33"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Contract(s) with perf</w:t>
      </w:r>
      <w:r w:rsidR="005669E2" w:rsidRPr="00355EE9">
        <w:rPr>
          <w:rFonts w:ascii="Times New Roman" w:hAnsi="Times New Roman" w:cs="Times New Roman"/>
          <w:sz w:val="28"/>
          <w:szCs w:val="28"/>
        </w:rPr>
        <w:t>ormer(s) of third country party/</w:t>
      </w:r>
      <w:proofErr w:type="spellStart"/>
      <w:r w:rsidR="005669E2" w:rsidRPr="00355EE9">
        <w:rPr>
          <w:rFonts w:ascii="Times New Roman" w:hAnsi="Times New Roman" w:cs="Times New Roman"/>
          <w:sz w:val="28"/>
          <w:szCs w:val="28"/>
        </w:rPr>
        <w:t>ies</w:t>
      </w:r>
      <w:proofErr w:type="spellEnd"/>
      <w:r w:rsidRPr="00355EE9">
        <w:rPr>
          <w:rFonts w:ascii="Times New Roman" w:hAnsi="Times New Roman" w:cs="Times New Roman"/>
          <w:sz w:val="28"/>
          <w:szCs w:val="28"/>
        </w:rPr>
        <w:t>, if</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applicable;</w:t>
      </w:r>
    </w:p>
    <w:p w14:paraId="4D1A150B"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Budget Summary (in Rand) including both the South African and</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foreign shares;</w:t>
      </w:r>
    </w:p>
    <w:p w14:paraId="7CA625B4"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Detailed budget (in Rand) indicating cost breakdown by</w:t>
      </w:r>
      <w:r w:rsidR="005669E2" w:rsidRPr="00355EE9">
        <w:rPr>
          <w:rFonts w:ascii="Times New Roman" w:hAnsi="Times New Roman" w:cs="Times New Roman"/>
          <w:sz w:val="28"/>
          <w:szCs w:val="28"/>
        </w:rPr>
        <w:t xml:space="preserve"> </w:t>
      </w:r>
      <w:r w:rsidRPr="00355EE9">
        <w:rPr>
          <w:rFonts w:ascii="Times New Roman" w:hAnsi="Times New Roman" w:cs="Times New Roman"/>
          <w:sz w:val="28"/>
          <w:szCs w:val="28"/>
        </w:rPr>
        <w:t>country including third-party expenses by a co-producer, if</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applicable;</w:t>
      </w:r>
    </w:p>
    <w:p w14:paraId="0D015B03"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Itemised financial structure (in Rand) for the South African co</w:t>
      </w:r>
      <w:r w:rsidR="00BE00D6" w:rsidRPr="00355EE9">
        <w:rPr>
          <w:rFonts w:ascii="Times New Roman" w:hAnsi="Times New Roman" w:cs="Times New Roman"/>
          <w:sz w:val="28"/>
          <w:szCs w:val="28"/>
        </w:rPr>
        <w:t>-</w:t>
      </w:r>
      <w:r w:rsidRPr="00355EE9">
        <w:rPr>
          <w:rFonts w:ascii="Times New Roman" w:hAnsi="Times New Roman" w:cs="Times New Roman"/>
          <w:sz w:val="28"/>
          <w:szCs w:val="28"/>
        </w:rPr>
        <w:t>producer</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indicating sources of financing;</w:t>
      </w:r>
    </w:p>
    <w:p w14:paraId="080D35DE"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Itemised financial structure (in Rand) for the foreign co-producer</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indicating sources of financing;</w:t>
      </w:r>
    </w:p>
    <w:p w14:paraId="7DD84CD4"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Temporary credit list identifying participants with their nationalities;</w:t>
      </w:r>
    </w:p>
    <w:p w14:paraId="6E085048"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Detailed production schedule giving the dates and locations of</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shooting for each phase of the co-production;</w:t>
      </w:r>
    </w:p>
    <w:p w14:paraId="4FFCD051"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Scenario (last version);</w:t>
      </w:r>
    </w:p>
    <w:p w14:paraId="30D09E80" w14:textId="77777777" w:rsidR="00F779F6" w:rsidRPr="00355EE9" w:rsidRDefault="00F779F6" w:rsidP="00ED0A96">
      <w:pPr>
        <w:pStyle w:val="ListParagraph"/>
        <w:numPr>
          <w:ilvl w:val="1"/>
          <w:numId w:val="2"/>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lastRenderedPageBreak/>
        <w:t>Subcontracting agreement in the case of animation.</w:t>
      </w:r>
    </w:p>
    <w:p w14:paraId="4E5D5DA1" w14:textId="77777777" w:rsidR="005669E2" w:rsidRPr="00355EE9" w:rsidRDefault="005669E2" w:rsidP="00ED0A96">
      <w:pPr>
        <w:spacing w:line="360" w:lineRule="auto"/>
        <w:jc w:val="both"/>
        <w:rPr>
          <w:rFonts w:ascii="Times New Roman" w:hAnsi="Times New Roman" w:cs="Times New Roman"/>
          <w:sz w:val="28"/>
          <w:szCs w:val="28"/>
        </w:rPr>
      </w:pPr>
    </w:p>
    <w:p w14:paraId="6EDDCE1D" w14:textId="77777777" w:rsidR="00F779F6" w:rsidRPr="00355EE9" w:rsidRDefault="00F779F6" w:rsidP="00ED0A96">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Application for a final ruling</w:t>
      </w:r>
    </w:p>
    <w:p w14:paraId="4E392C90" w14:textId="77777777" w:rsidR="005669E2" w:rsidRPr="00791CA4" w:rsidRDefault="005669E2" w:rsidP="00791CA4">
      <w:pPr>
        <w:spacing w:line="360" w:lineRule="auto"/>
        <w:jc w:val="both"/>
        <w:rPr>
          <w:rFonts w:ascii="Times New Roman" w:hAnsi="Times New Roman" w:cs="Times New Roman"/>
          <w:sz w:val="28"/>
          <w:szCs w:val="28"/>
        </w:rPr>
      </w:pPr>
    </w:p>
    <w:p w14:paraId="026F7E3D"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9.1 The NFVF will require the following documents for an advance ruling</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application;</w:t>
      </w:r>
    </w:p>
    <w:p w14:paraId="0A4A892F" w14:textId="6BBE36F2"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Completed application form;</w:t>
      </w:r>
    </w:p>
    <w:p w14:paraId="687D8B31" w14:textId="7B4EE3D6"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Docu</w:t>
      </w:r>
      <w:r w:rsidR="00C84B83" w:rsidRPr="00661E7F">
        <w:rPr>
          <w:rFonts w:ascii="Times New Roman" w:hAnsi="Times New Roman" w:cs="Times New Roman"/>
          <w:sz w:val="28"/>
          <w:szCs w:val="28"/>
        </w:rPr>
        <w:t>ments required in the Advanced R</w:t>
      </w:r>
      <w:r w:rsidRPr="00661E7F">
        <w:rPr>
          <w:rFonts w:ascii="Times New Roman" w:hAnsi="Times New Roman" w:cs="Times New Roman"/>
          <w:sz w:val="28"/>
          <w:szCs w:val="28"/>
        </w:rPr>
        <w:t>uling letter (if any);</w:t>
      </w:r>
    </w:p>
    <w:p w14:paraId="3351D3B3" w14:textId="1C8787C0"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Audited production cost report, prepared by a certified accountant</w:t>
      </w:r>
      <w:r w:rsidR="00BE00D6" w:rsidRPr="00661E7F">
        <w:rPr>
          <w:rFonts w:ascii="Times New Roman" w:hAnsi="Times New Roman" w:cs="Times New Roman"/>
          <w:sz w:val="28"/>
          <w:szCs w:val="28"/>
        </w:rPr>
        <w:t xml:space="preserve"> </w:t>
      </w:r>
      <w:r w:rsidRPr="00661E7F">
        <w:rPr>
          <w:rFonts w:ascii="Times New Roman" w:hAnsi="Times New Roman" w:cs="Times New Roman"/>
          <w:sz w:val="28"/>
          <w:szCs w:val="28"/>
        </w:rPr>
        <w:t>independent of the production company;</w:t>
      </w:r>
    </w:p>
    <w:p w14:paraId="65333CB6" w14:textId="166F7FBC"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Final financial structure (in Rand) accompanied by all of the South</w:t>
      </w:r>
    </w:p>
    <w:p w14:paraId="79AD0547" w14:textId="77777777" w:rsidR="00F779F6" w:rsidRPr="00661E7F" w:rsidRDefault="00F779F6" w:rsidP="00661E7F">
      <w:pPr>
        <w:pStyle w:val="ListParagraph"/>
        <w:numPr>
          <w:ilvl w:val="0"/>
          <w:numId w:val="9"/>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African co-producer’s related contracts;</w:t>
      </w:r>
    </w:p>
    <w:p w14:paraId="7DB07BF6" w14:textId="4E83FE80"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Final itemised breakdown of costs by country (in the relevant</w:t>
      </w:r>
      <w:r w:rsidR="00BE00D6" w:rsidRPr="00661E7F">
        <w:rPr>
          <w:rFonts w:ascii="Times New Roman" w:hAnsi="Times New Roman" w:cs="Times New Roman"/>
          <w:sz w:val="28"/>
          <w:szCs w:val="28"/>
        </w:rPr>
        <w:t xml:space="preserve"> </w:t>
      </w:r>
      <w:r w:rsidRPr="00661E7F">
        <w:rPr>
          <w:rFonts w:ascii="Times New Roman" w:hAnsi="Times New Roman" w:cs="Times New Roman"/>
          <w:sz w:val="28"/>
          <w:szCs w:val="28"/>
        </w:rPr>
        <w:t>currencies);</w:t>
      </w:r>
    </w:p>
    <w:p w14:paraId="76908047" w14:textId="38C75EF9"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Final cost report (in Rand) approved by the foreign co-producer;</w:t>
      </w:r>
    </w:p>
    <w:p w14:paraId="209623FF" w14:textId="53935491"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Complete list of head and tail credits giving the nationality of each</w:t>
      </w:r>
      <w:r w:rsidR="00BE00D6" w:rsidRPr="00661E7F">
        <w:rPr>
          <w:rFonts w:ascii="Times New Roman" w:hAnsi="Times New Roman" w:cs="Times New Roman"/>
          <w:sz w:val="28"/>
          <w:szCs w:val="28"/>
        </w:rPr>
        <w:t xml:space="preserve"> </w:t>
      </w:r>
      <w:r w:rsidRPr="00661E7F">
        <w:rPr>
          <w:rFonts w:ascii="Times New Roman" w:hAnsi="Times New Roman" w:cs="Times New Roman"/>
          <w:sz w:val="28"/>
          <w:szCs w:val="28"/>
        </w:rPr>
        <w:t>participant. The list must be approved and signed by the co</w:t>
      </w:r>
      <w:r w:rsidR="00BE00D6" w:rsidRPr="00661E7F">
        <w:rPr>
          <w:rFonts w:ascii="Times New Roman" w:hAnsi="Times New Roman" w:cs="Times New Roman"/>
          <w:sz w:val="28"/>
          <w:szCs w:val="28"/>
        </w:rPr>
        <w:t>-</w:t>
      </w:r>
      <w:r w:rsidRPr="00661E7F">
        <w:rPr>
          <w:rFonts w:ascii="Times New Roman" w:hAnsi="Times New Roman" w:cs="Times New Roman"/>
          <w:sz w:val="28"/>
          <w:szCs w:val="28"/>
        </w:rPr>
        <w:t>producer.</w:t>
      </w:r>
    </w:p>
    <w:p w14:paraId="3AEFBF62" w14:textId="77777777" w:rsidR="00F779F6" w:rsidRPr="00661E7F" w:rsidRDefault="00F779F6" w:rsidP="00661E7F">
      <w:pPr>
        <w:pStyle w:val="ListParagraph"/>
        <w:numPr>
          <w:ilvl w:val="0"/>
          <w:numId w:val="9"/>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In the case of a series, the South African co-producer</w:t>
      </w:r>
      <w:r w:rsidR="00BE00D6" w:rsidRPr="00661E7F">
        <w:rPr>
          <w:rFonts w:ascii="Times New Roman" w:hAnsi="Times New Roman" w:cs="Times New Roman"/>
          <w:sz w:val="28"/>
          <w:szCs w:val="28"/>
        </w:rPr>
        <w:t xml:space="preserve"> </w:t>
      </w:r>
      <w:r w:rsidRPr="00661E7F">
        <w:rPr>
          <w:rFonts w:ascii="Times New Roman" w:hAnsi="Times New Roman" w:cs="Times New Roman"/>
          <w:sz w:val="28"/>
          <w:szCs w:val="28"/>
        </w:rPr>
        <w:t>must provide a signed and appr</w:t>
      </w:r>
      <w:r w:rsidR="00E83179" w:rsidRPr="00661E7F">
        <w:rPr>
          <w:rFonts w:ascii="Times New Roman" w:hAnsi="Times New Roman" w:cs="Times New Roman"/>
          <w:sz w:val="28"/>
          <w:szCs w:val="28"/>
        </w:rPr>
        <w:t>oved</w:t>
      </w:r>
      <w:r w:rsidRPr="00661E7F">
        <w:rPr>
          <w:rFonts w:ascii="Times New Roman" w:hAnsi="Times New Roman" w:cs="Times New Roman"/>
          <w:sz w:val="28"/>
          <w:szCs w:val="28"/>
        </w:rPr>
        <w:t xml:space="preserve"> list of credits for the first</w:t>
      </w:r>
      <w:r w:rsidR="00BE00D6" w:rsidRPr="00661E7F">
        <w:rPr>
          <w:rFonts w:ascii="Times New Roman" w:hAnsi="Times New Roman" w:cs="Times New Roman"/>
          <w:sz w:val="28"/>
          <w:szCs w:val="28"/>
        </w:rPr>
        <w:t xml:space="preserve"> </w:t>
      </w:r>
      <w:r w:rsidRPr="00661E7F">
        <w:rPr>
          <w:rFonts w:ascii="Times New Roman" w:hAnsi="Times New Roman" w:cs="Times New Roman"/>
          <w:sz w:val="28"/>
          <w:szCs w:val="28"/>
        </w:rPr>
        <w:t>and last episodes, as well as a list of any credits that differ in other</w:t>
      </w:r>
      <w:r w:rsidR="00BE00D6" w:rsidRPr="00661E7F">
        <w:rPr>
          <w:rFonts w:ascii="Times New Roman" w:hAnsi="Times New Roman" w:cs="Times New Roman"/>
          <w:sz w:val="28"/>
          <w:szCs w:val="28"/>
        </w:rPr>
        <w:t xml:space="preserve"> </w:t>
      </w:r>
      <w:r w:rsidRPr="00661E7F">
        <w:rPr>
          <w:rFonts w:ascii="Times New Roman" w:hAnsi="Times New Roman" w:cs="Times New Roman"/>
          <w:sz w:val="28"/>
          <w:szCs w:val="28"/>
        </w:rPr>
        <w:t>episodes;</w:t>
      </w:r>
    </w:p>
    <w:p w14:paraId="1A8DF2F6" w14:textId="56201DE9"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DVD (copies of the entire series in the case of a television series).</w:t>
      </w:r>
    </w:p>
    <w:p w14:paraId="52AE9178" w14:textId="29284851"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Applicants are required to make an application for a Final Ruling</w:t>
      </w:r>
      <w:r w:rsidR="00BE00D6" w:rsidRPr="00661E7F">
        <w:rPr>
          <w:rFonts w:ascii="Times New Roman" w:hAnsi="Times New Roman" w:cs="Times New Roman"/>
          <w:sz w:val="28"/>
          <w:szCs w:val="28"/>
        </w:rPr>
        <w:t xml:space="preserve"> </w:t>
      </w:r>
      <w:r w:rsidRPr="00661E7F">
        <w:rPr>
          <w:rFonts w:ascii="Times New Roman" w:hAnsi="Times New Roman" w:cs="Times New Roman"/>
          <w:sz w:val="28"/>
          <w:szCs w:val="28"/>
        </w:rPr>
        <w:t>within 12 months after completion of the production audit of the</w:t>
      </w:r>
      <w:r w:rsidR="00BE00D6" w:rsidRPr="00661E7F">
        <w:rPr>
          <w:rFonts w:ascii="Times New Roman" w:hAnsi="Times New Roman" w:cs="Times New Roman"/>
          <w:sz w:val="28"/>
          <w:szCs w:val="28"/>
        </w:rPr>
        <w:t xml:space="preserve"> </w:t>
      </w:r>
      <w:r w:rsidRPr="00661E7F">
        <w:rPr>
          <w:rFonts w:ascii="Times New Roman" w:hAnsi="Times New Roman" w:cs="Times New Roman"/>
          <w:sz w:val="28"/>
          <w:szCs w:val="28"/>
        </w:rPr>
        <w:t>project to the NFVF.</w:t>
      </w:r>
    </w:p>
    <w:p w14:paraId="0E0F9B16" w14:textId="77777777" w:rsidR="00BE00D6" w:rsidRPr="00355EE9" w:rsidRDefault="00BE00D6" w:rsidP="00ED0A96">
      <w:pPr>
        <w:spacing w:line="360" w:lineRule="auto"/>
        <w:jc w:val="both"/>
        <w:rPr>
          <w:rFonts w:ascii="Times New Roman" w:hAnsi="Times New Roman" w:cs="Times New Roman"/>
          <w:sz w:val="28"/>
          <w:szCs w:val="28"/>
        </w:rPr>
      </w:pPr>
    </w:p>
    <w:p w14:paraId="07BD6374"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9.2 The NFVF requires applicants to provide the Foundation with a master</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copy of the completed film in one of the following formats:</w:t>
      </w:r>
    </w:p>
    <w:p w14:paraId="079CFF0F" w14:textId="096B08A5" w:rsidR="00F779F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Beta SP;</w:t>
      </w:r>
    </w:p>
    <w:p w14:paraId="2CF1927B" w14:textId="6A3764C6" w:rsidR="00F779F6" w:rsidRPr="00661E7F" w:rsidRDefault="006E1E33"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t>Digi beta</w:t>
      </w:r>
      <w:r w:rsidR="00F779F6" w:rsidRPr="00661E7F">
        <w:rPr>
          <w:rFonts w:ascii="Times New Roman" w:hAnsi="Times New Roman" w:cs="Times New Roman"/>
          <w:sz w:val="28"/>
          <w:szCs w:val="28"/>
        </w:rPr>
        <w:t>; or</w:t>
      </w:r>
    </w:p>
    <w:p w14:paraId="4A8D3CB8" w14:textId="6A220107" w:rsidR="00BE00D6" w:rsidRPr="00661E7F" w:rsidRDefault="00F779F6" w:rsidP="00661E7F">
      <w:pPr>
        <w:pStyle w:val="ListParagraph"/>
        <w:numPr>
          <w:ilvl w:val="1"/>
          <w:numId w:val="2"/>
        </w:numPr>
        <w:spacing w:line="360" w:lineRule="auto"/>
        <w:jc w:val="both"/>
        <w:rPr>
          <w:rFonts w:ascii="Times New Roman" w:hAnsi="Times New Roman" w:cs="Times New Roman"/>
          <w:sz w:val="28"/>
          <w:szCs w:val="28"/>
        </w:rPr>
      </w:pPr>
      <w:r w:rsidRPr="00661E7F">
        <w:rPr>
          <w:rFonts w:ascii="Times New Roman" w:hAnsi="Times New Roman" w:cs="Times New Roman"/>
          <w:sz w:val="28"/>
          <w:szCs w:val="28"/>
        </w:rPr>
        <w:lastRenderedPageBreak/>
        <w:t>DV Cam.</w:t>
      </w:r>
    </w:p>
    <w:p w14:paraId="275F35FD"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9.3 Please note that the NFVF will under no circumstances entertain any</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projects applying for a final ruling, which have not received an advance</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ruling.</w:t>
      </w:r>
    </w:p>
    <w:p w14:paraId="0AA6E7E8" w14:textId="77777777" w:rsidR="00BE00D6" w:rsidRPr="00355EE9" w:rsidRDefault="00BE00D6" w:rsidP="00ED0A96">
      <w:pPr>
        <w:spacing w:line="360" w:lineRule="auto"/>
        <w:jc w:val="both"/>
        <w:rPr>
          <w:rFonts w:ascii="Times New Roman" w:hAnsi="Times New Roman" w:cs="Times New Roman"/>
          <w:b/>
          <w:sz w:val="28"/>
          <w:szCs w:val="28"/>
        </w:rPr>
      </w:pPr>
    </w:p>
    <w:p w14:paraId="401B5D36" w14:textId="77777777" w:rsidR="00F779F6" w:rsidRPr="00355EE9" w:rsidRDefault="00F779F6" w:rsidP="00E83179">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Validity of an Advance Ruling</w:t>
      </w:r>
    </w:p>
    <w:p w14:paraId="74D3C7B7" w14:textId="77777777" w:rsidR="00E83179" w:rsidRPr="00355EE9" w:rsidRDefault="00E83179" w:rsidP="00E83179">
      <w:pPr>
        <w:pStyle w:val="ListParagraph"/>
        <w:spacing w:line="360" w:lineRule="auto"/>
        <w:ind w:left="1004"/>
        <w:jc w:val="both"/>
        <w:rPr>
          <w:rFonts w:ascii="Times New Roman" w:hAnsi="Times New Roman" w:cs="Times New Roman"/>
          <w:sz w:val="28"/>
          <w:szCs w:val="28"/>
        </w:rPr>
      </w:pPr>
    </w:p>
    <w:p w14:paraId="7BA1B548" w14:textId="2584EF83" w:rsidR="00BE00D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 xml:space="preserve">10.1 Projects have </w:t>
      </w:r>
      <w:r w:rsidR="003714C6">
        <w:rPr>
          <w:rFonts w:ascii="Times New Roman" w:hAnsi="Times New Roman" w:cs="Times New Roman"/>
          <w:sz w:val="28"/>
          <w:szCs w:val="28"/>
        </w:rPr>
        <w:t>two years</w:t>
      </w:r>
      <w:r w:rsidRPr="00355EE9">
        <w:rPr>
          <w:rFonts w:ascii="Times New Roman" w:hAnsi="Times New Roman" w:cs="Times New Roman"/>
          <w:sz w:val="28"/>
          <w:szCs w:val="28"/>
        </w:rPr>
        <w:t xml:space="preserve"> in order to start principal photography/ key</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animation; failure to begin production during the stipulated time will result</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in the lapse of the ruling.</w:t>
      </w:r>
    </w:p>
    <w:p w14:paraId="05B48A77" w14:textId="77777777" w:rsidR="00BE00D6"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10.2 Should the production fail to meet the deadline, then the producer is</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advised to re</w:t>
      </w:r>
      <w:r w:rsidR="00E83179" w:rsidRPr="00355EE9">
        <w:rPr>
          <w:rFonts w:ascii="Times New Roman" w:hAnsi="Times New Roman" w:cs="Times New Roman"/>
          <w:sz w:val="28"/>
          <w:szCs w:val="28"/>
        </w:rPr>
        <w:t>-</w:t>
      </w:r>
      <w:r w:rsidRPr="00355EE9">
        <w:rPr>
          <w:rFonts w:ascii="Times New Roman" w:hAnsi="Times New Roman" w:cs="Times New Roman"/>
          <w:sz w:val="28"/>
          <w:szCs w:val="28"/>
        </w:rPr>
        <w:t>apply for a new ruling in order to proceed with the</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production.</w:t>
      </w:r>
    </w:p>
    <w:p w14:paraId="302A4439" w14:textId="1BA77911" w:rsidR="003714C6" w:rsidRPr="00355EE9" w:rsidRDefault="003714C6" w:rsidP="00ED0A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10.3 Advance rulings are not transferable. South African applicants are required to lodge a new application should there be changes to the original arrangement and new a co-producer come on board. </w:t>
      </w:r>
    </w:p>
    <w:p w14:paraId="7A309BB8" w14:textId="77777777" w:rsidR="00E83179" w:rsidRPr="00355EE9" w:rsidRDefault="00E83179" w:rsidP="00ED0A96">
      <w:pPr>
        <w:spacing w:line="360" w:lineRule="auto"/>
        <w:jc w:val="both"/>
        <w:rPr>
          <w:rFonts w:ascii="Times New Roman" w:hAnsi="Times New Roman" w:cs="Times New Roman"/>
          <w:sz w:val="28"/>
          <w:szCs w:val="28"/>
        </w:rPr>
      </w:pPr>
    </w:p>
    <w:p w14:paraId="35D2CD4B" w14:textId="77777777" w:rsidR="00F779F6" w:rsidRPr="00355EE9" w:rsidRDefault="00F779F6" w:rsidP="00E83179">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Ineligible Applications</w:t>
      </w:r>
    </w:p>
    <w:p w14:paraId="731A7C00" w14:textId="77777777" w:rsidR="00E83179" w:rsidRPr="00355EE9" w:rsidRDefault="00E83179" w:rsidP="00E83179">
      <w:pPr>
        <w:pStyle w:val="ListParagraph"/>
        <w:spacing w:line="360" w:lineRule="auto"/>
        <w:ind w:left="1004"/>
        <w:jc w:val="both"/>
        <w:rPr>
          <w:rFonts w:ascii="Times New Roman" w:hAnsi="Times New Roman" w:cs="Times New Roman"/>
          <w:b/>
          <w:sz w:val="28"/>
          <w:szCs w:val="28"/>
        </w:rPr>
      </w:pPr>
    </w:p>
    <w:p w14:paraId="5A141052" w14:textId="77777777" w:rsidR="00F779F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The follow</w:t>
      </w:r>
      <w:r w:rsidR="008B2804" w:rsidRPr="00355EE9">
        <w:rPr>
          <w:rFonts w:ascii="Times New Roman" w:hAnsi="Times New Roman" w:cs="Times New Roman"/>
          <w:sz w:val="28"/>
          <w:szCs w:val="28"/>
        </w:rPr>
        <w:t>ing applications are ineligible</w:t>
      </w:r>
      <w:r w:rsidRPr="00355EE9">
        <w:rPr>
          <w:rFonts w:ascii="Times New Roman" w:hAnsi="Times New Roman" w:cs="Times New Roman"/>
          <w:sz w:val="28"/>
          <w:szCs w:val="28"/>
        </w:rPr>
        <w:t xml:space="preserve"> for consideration:</w:t>
      </w:r>
    </w:p>
    <w:p w14:paraId="4EC31199" w14:textId="77777777" w:rsidR="00F779F6" w:rsidRPr="00355EE9" w:rsidRDefault="00F779F6" w:rsidP="00E83179">
      <w:pPr>
        <w:pStyle w:val="ListParagraph"/>
        <w:numPr>
          <w:ilvl w:val="0"/>
          <w:numId w:val="4"/>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Applications submitted by a company or concerning a production that does</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not meet the eligibility requirements set out in these guidelines or in the</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relevant co-production agreements.</w:t>
      </w:r>
    </w:p>
    <w:p w14:paraId="7449C32C" w14:textId="3097F47A" w:rsidR="003923C3" w:rsidRDefault="00F779F6" w:rsidP="00F018F2">
      <w:pPr>
        <w:pStyle w:val="ListParagraph"/>
        <w:numPr>
          <w:ilvl w:val="0"/>
          <w:numId w:val="4"/>
        </w:num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Films which are classified in terms of schedules 1, 2, 6, 7 and 10(1) of the</w:t>
      </w:r>
      <w:r w:rsidR="00711E1A" w:rsidRPr="00355EE9">
        <w:rPr>
          <w:rFonts w:ascii="Times New Roman" w:hAnsi="Times New Roman" w:cs="Times New Roman"/>
          <w:sz w:val="28"/>
          <w:szCs w:val="28"/>
        </w:rPr>
        <w:t xml:space="preserve"> </w:t>
      </w:r>
      <w:r w:rsidRPr="00355EE9">
        <w:rPr>
          <w:rFonts w:ascii="Times New Roman" w:hAnsi="Times New Roman" w:cs="Times New Roman"/>
          <w:sz w:val="28"/>
          <w:szCs w:val="28"/>
        </w:rPr>
        <w:t>Film and Publications Act 65 of 1996.</w:t>
      </w:r>
    </w:p>
    <w:p w14:paraId="77879D10" w14:textId="77777777" w:rsidR="00F018F2" w:rsidRDefault="00F018F2" w:rsidP="00F018F2">
      <w:pPr>
        <w:spacing w:line="360" w:lineRule="auto"/>
        <w:jc w:val="both"/>
        <w:rPr>
          <w:rFonts w:ascii="Times New Roman" w:hAnsi="Times New Roman" w:cs="Times New Roman"/>
          <w:sz w:val="28"/>
          <w:szCs w:val="28"/>
        </w:rPr>
      </w:pPr>
    </w:p>
    <w:p w14:paraId="45ED8293" w14:textId="77777777" w:rsidR="00F018F2" w:rsidRDefault="00F018F2" w:rsidP="00F018F2">
      <w:pPr>
        <w:spacing w:line="360" w:lineRule="auto"/>
        <w:jc w:val="both"/>
        <w:rPr>
          <w:rFonts w:ascii="Times New Roman" w:hAnsi="Times New Roman" w:cs="Times New Roman"/>
          <w:sz w:val="28"/>
          <w:szCs w:val="28"/>
        </w:rPr>
      </w:pPr>
    </w:p>
    <w:p w14:paraId="5572359D" w14:textId="77777777" w:rsidR="003714C6" w:rsidRDefault="003714C6" w:rsidP="00C62987">
      <w:pPr>
        <w:pStyle w:val="ListParagraph"/>
        <w:spacing w:line="360" w:lineRule="auto"/>
        <w:jc w:val="both"/>
        <w:rPr>
          <w:rFonts w:ascii="Times New Roman" w:hAnsi="Times New Roman" w:cs="Times New Roman"/>
          <w:sz w:val="28"/>
          <w:szCs w:val="28"/>
        </w:rPr>
      </w:pPr>
    </w:p>
    <w:p w14:paraId="45078F55" w14:textId="77777777" w:rsidR="00F018F2" w:rsidRPr="00355EE9" w:rsidRDefault="00F018F2" w:rsidP="00C62987">
      <w:pPr>
        <w:pStyle w:val="ListParagraph"/>
        <w:spacing w:line="360" w:lineRule="auto"/>
        <w:jc w:val="both"/>
        <w:rPr>
          <w:rFonts w:ascii="Times New Roman" w:hAnsi="Times New Roman" w:cs="Times New Roman"/>
          <w:sz w:val="28"/>
          <w:szCs w:val="28"/>
        </w:rPr>
      </w:pPr>
    </w:p>
    <w:p w14:paraId="2F4216DA" w14:textId="77777777" w:rsidR="00F779F6" w:rsidRPr="00355EE9" w:rsidRDefault="00F779F6" w:rsidP="00E83179">
      <w:pPr>
        <w:pStyle w:val="ListParagraph"/>
        <w:numPr>
          <w:ilvl w:val="0"/>
          <w:numId w:val="1"/>
        </w:numPr>
        <w:spacing w:line="360" w:lineRule="auto"/>
        <w:jc w:val="both"/>
        <w:rPr>
          <w:rFonts w:ascii="Times New Roman" w:hAnsi="Times New Roman" w:cs="Times New Roman"/>
          <w:b/>
          <w:sz w:val="28"/>
          <w:szCs w:val="28"/>
        </w:rPr>
      </w:pPr>
      <w:r w:rsidRPr="00355EE9">
        <w:rPr>
          <w:rFonts w:ascii="Times New Roman" w:hAnsi="Times New Roman" w:cs="Times New Roman"/>
          <w:b/>
          <w:sz w:val="28"/>
          <w:szCs w:val="28"/>
        </w:rPr>
        <w:t>Precedent</w:t>
      </w:r>
    </w:p>
    <w:p w14:paraId="15737FBE" w14:textId="77777777" w:rsidR="00E83179" w:rsidRPr="00355EE9" w:rsidRDefault="00E83179" w:rsidP="00E83179">
      <w:pPr>
        <w:pStyle w:val="ListParagraph"/>
        <w:spacing w:line="360" w:lineRule="auto"/>
        <w:ind w:left="1004"/>
        <w:jc w:val="both"/>
        <w:rPr>
          <w:rFonts w:ascii="Times New Roman" w:hAnsi="Times New Roman" w:cs="Times New Roman"/>
          <w:sz w:val="28"/>
          <w:szCs w:val="28"/>
        </w:rPr>
      </w:pPr>
    </w:p>
    <w:p w14:paraId="0AF847A3" w14:textId="77777777" w:rsidR="00BE00D6" w:rsidRPr="00355EE9" w:rsidRDefault="00F779F6" w:rsidP="00ED0A96">
      <w:pPr>
        <w:spacing w:line="360" w:lineRule="auto"/>
        <w:jc w:val="both"/>
        <w:rPr>
          <w:rFonts w:ascii="Times New Roman" w:hAnsi="Times New Roman" w:cs="Times New Roman"/>
          <w:sz w:val="28"/>
          <w:szCs w:val="28"/>
        </w:rPr>
      </w:pPr>
      <w:r w:rsidRPr="00355EE9">
        <w:rPr>
          <w:rFonts w:ascii="Times New Roman" w:hAnsi="Times New Roman" w:cs="Times New Roman"/>
          <w:sz w:val="28"/>
          <w:szCs w:val="28"/>
        </w:rPr>
        <w:t>The NFVF considers each application in the relevant context and on its</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own merits and no aspect of the approval of this project should be seen</w:t>
      </w:r>
      <w:r w:rsidR="00BE00D6" w:rsidRPr="00355EE9">
        <w:rPr>
          <w:rFonts w:ascii="Times New Roman" w:hAnsi="Times New Roman" w:cs="Times New Roman"/>
          <w:sz w:val="28"/>
          <w:szCs w:val="28"/>
        </w:rPr>
        <w:t xml:space="preserve"> </w:t>
      </w:r>
      <w:r w:rsidRPr="00355EE9">
        <w:rPr>
          <w:rFonts w:ascii="Times New Roman" w:hAnsi="Times New Roman" w:cs="Times New Roman"/>
          <w:sz w:val="28"/>
          <w:szCs w:val="28"/>
        </w:rPr>
        <w:t>as setting a precedent for any future applications.</w:t>
      </w:r>
    </w:p>
    <w:p w14:paraId="71E0E0C0" w14:textId="77777777" w:rsidR="00E83179" w:rsidRPr="00355EE9" w:rsidRDefault="00E83179" w:rsidP="00ED0A96">
      <w:pPr>
        <w:spacing w:line="360" w:lineRule="auto"/>
        <w:jc w:val="both"/>
        <w:rPr>
          <w:rFonts w:ascii="Times New Roman" w:hAnsi="Times New Roman" w:cs="Times New Roman"/>
          <w:sz w:val="28"/>
          <w:szCs w:val="28"/>
        </w:rPr>
      </w:pPr>
    </w:p>
    <w:p w14:paraId="5B1B09DA" w14:textId="77777777" w:rsidR="00F779F6" w:rsidRPr="00355EE9" w:rsidRDefault="00F779F6" w:rsidP="00ED0A96">
      <w:pPr>
        <w:spacing w:line="360" w:lineRule="auto"/>
        <w:jc w:val="both"/>
        <w:rPr>
          <w:rFonts w:ascii="Times New Roman" w:hAnsi="Times New Roman" w:cs="Times New Roman"/>
          <w:sz w:val="28"/>
          <w:szCs w:val="28"/>
        </w:rPr>
      </w:pPr>
    </w:p>
    <w:sectPr w:rsidR="00F779F6" w:rsidRPr="00355EE9" w:rsidSect="00A911C2">
      <w:headerReference w:type="even" r:id="rId10"/>
      <w:headerReference w:type="default" r:id="rId11"/>
      <w:footerReference w:type="even" r:id="rId12"/>
      <w:footerReference w:type="default" r:id="rId13"/>
      <w:headerReference w:type="first" r:id="rId14"/>
      <w:footerReference w:type="first" r:id="rId15"/>
      <w:pgSz w:w="11906" w:h="16838"/>
      <w:pgMar w:top="1440" w:right="70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2BCAF" w14:textId="77777777" w:rsidR="00AD3B16" w:rsidRDefault="00AD3B16" w:rsidP="008C67B9">
      <w:pPr>
        <w:spacing w:after="0" w:line="240" w:lineRule="auto"/>
      </w:pPr>
      <w:r>
        <w:separator/>
      </w:r>
    </w:p>
  </w:endnote>
  <w:endnote w:type="continuationSeparator" w:id="0">
    <w:p w14:paraId="0D1C47AE" w14:textId="77777777" w:rsidR="00AD3B16" w:rsidRDefault="00AD3B16" w:rsidP="008C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6041" w14:textId="77777777" w:rsidR="00F018F2" w:rsidRDefault="00F0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007774"/>
      <w:docPartObj>
        <w:docPartGallery w:val="Page Numbers (Bottom of Page)"/>
        <w:docPartUnique/>
      </w:docPartObj>
    </w:sdtPr>
    <w:sdtEndPr>
      <w:rPr>
        <w:noProof/>
      </w:rPr>
    </w:sdtEndPr>
    <w:sdtContent>
      <w:p w14:paraId="282ACE5B" w14:textId="5931031E" w:rsidR="0025448B" w:rsidRDefault="0025448B">
        <w:pPr>
          <w:pStyle w:val="Footer"/>
          <w:jc w:val="right"/>
        </w:pPr>
        <w:r>
          <w:fldChar w:fldCharType="begin"/>
        </w:r>
        <w:r>
          <w:instrText xml:space="preserve"> PAGE   \* MERGEFORMAT </w:instrText>
        </w:r>
        <w:r>
          <w:fldChar w:fldCharType="separate"/>
        </w:r>
        <w:r w:rsidR="003923C3">
          <w:rPr>
            <w:noProof/>
          </w:rPr>
          <w:t>17</w:t>
        </w:r>
        <w:r>
          <w:rPr>
            <w:noProof/>
          </w:rPr>
          <w:fldChar w:fldCharType="end"/>
        </w:r>
      </w:p>
    </w:sdtContent>
  </w:sdt>
  <w:p w14:paraId="0D3B46EA" w14:textId="77777777" w:rsidR="0025448B" w:rsidRDefault="00254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6F0F" w14:textId="77777777" w:rsidR="00F018F2" w:rsidRDefault="00F0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38E1A" w14:textId="77777777" w:rsidR="00AD3B16" w:rsidRDefault="00AD3B16" w:rsidP="008C67B9">
      <w:pPr>
        <w:spacing w:after="0" w:line="240" w:lineRule="auto"/>
      </w:pPr>
      <w:r>
        <w:separator/>
      </w:r>
    </w:p>
  </w:footnote>
  <w:footnote w:type="continuationSeparator" w:id="0">
    <w:p w14:paraId="4F9FDB3B" w14:textId="77777777" w:rsidR="00AD3B16" w:rsidRDefault="00AD3B16" w:rsidP="008C6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EFBF" w14:textId="77777777" w:rsidR="00F018F2" w:rsidRDefault="00F01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8FBD" w14:textId="3A32E352" w:rsidR="00F018F2" w:rsidRDefault="00F01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6FD8" w14:textId="77777777" w:rsidR="00F018F2" w:rsidRDefault="00F0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121FE"/>
    <w:multiLevelType w:val="multilevel"/>
    <w:tmpl w:val="4508ADEA"/>
    <w:lvl w:ilvl="0">
      <w:start w:val="1"/>
      <w:numFmt w:val="decimal"/>
      <w:lvlText w:val="%1."/>
      <w:lvlJc w:val="left"/>
      <w:pPr>
        <w:ind w:left="1004"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 w15:restartNumberingAfterBreak="0">
    <w:nsid w:val="1B7C14E4"/>
    <w:multiLevelType w:val="hybridMultilevel"/>
    <w:tmpl w:val="F6549BF2"/>
    <w:lvl w:ilvl="0" w:tplc="1C090001">
      <w:start w:val="1"/>
      <w:numFmt w:val="bullet"/>
      <w:lvlText w:val=""/>
      <w:lvlJc w:val="left"/>
      <w:pPr>
        <w:ind w:left="1697" w:hanging="360"/>
      </w:pPr>
      <w:rPr>
        <w:rFonts w:ascii="Symbol" w:hAnsi="Symbol" w:hint="default"/>
      </w:rPr>
    </w:lvl>
    <w:lvl w:ilvl="1" w:tplc="28D01D12">
      <w:numFmt w:val="bullet"/>
      <w:lvlText w:val="•"/>
      <w:lvlJc w:val="left"/>
      <w:pPr>
        <w:ind w:left="786" w:hanging="360"/>
      </w:pPr>
      <w:rPr>
        <w:rFonts w:ascii="Tahoma" w:eastAsiaTheme="minorHAnsi" w:hAnsi="Tahoma" w:cs="Tahoma" w:hint="default"/>
      </w:rPr>
    </w:lvl>
    <w:lvl w:ilvl="2" w:tplc="1C090005" w:tentative="1">
      <w:start w:val="1"/>
      <w:numFmt w:val="bullet"/>
      <w:lvlText w:val=""/>
      <w:lvlJc w:val="left"/>
      <w:pPr>
        <w:ind w:left="3137" w:hanging="360"/>
      </w:pPr>
      <w:rPr>
        <w:rFonts w:ascii="Wingdings" w:hAnsi="Wingdings" w:hint="default"/>
      </w:rPr>
    </w:lvl>
    <w:lvl w:ilvl="3" w:tplc="1C090001" w:tentative="1">
      <w:start w:val="1"/>
      <w:numFmt w:val="bullet"/>
      <w:lvlText w:val=""/>
      <w:lvlJc w:val="left"/>
      <w:pPr>
        <w:ind w:left="3857" w:hanging="360"/>
      </w:pPr>
      <w:rPr>
        <w:rFonts w:ascii="Symbol" w:hAnsi="Symbol" w:hint="default"/>
      </w:rPr>
    </w:lvl>
    <w:lvl w:ilvl="4" w:tplc="1C090003" w:tentative="1">
      <w:start w:val="1"/>
      <w:numFmt w:val="bullet"/>
      <w:lvlText w:val="o"/>
      <w:lvlJc w:val="left"/>
      <w:pPr>
        <w:ind w:left="4577" w:hanging="360"/>
      </w:pPr>
      <w:rPr>
        <w:rFonts w:ascii="Courier New" w:hAnsi="Courier New" w:cs="Courier New" w:hint="default"/>
      </w:rPr>
    </w:lvl>
    <w:lvl w:ilvl="5" w:tplc="1C090005" w:tentative="1">
      <w:start w:val="1"/>
      <w:numFmt w:val="bullet"/>
      <w:lvlText w:val=""/>
      <w:lvlJc w:val="left"/>
      <w:pPr>
        <w:ind w:left="5297" w:hanging="360"/>
      </w:pPr>
      <w:rPr>
        <w:rFonts w:ascii="Wingdings" w:hAnsi="Wingdings" w:hint="default"/>
      </w:rPr>
    </w:lvl>
    <w:lvl w:ilvl="6" w:tplc="1C090001" w:tentative="1">
      <w:start w:val="1"/>
      <w:numFmt w:val="bullet"/>
      <w:lvlText w:val=""/>
      <w:lvlJc w:val="left"/>
      <w:pPr>
        <w:ind w:left="6017" w:hanging="360"/>
      </w:pPr>
      <w:rPr>
        <w:rFonts w:ascii="Symbol" w:hAnsi="Symbol" w:hint="default"/>
      </w:rPr>
    </w:lvl>
    <w:lvl w:ilvl="7" w:tplc="1C090003" w:tentative="1">
      <w:start w:val="1"/>
      <w:numFmt w:val="bullet"/>
      <w:lvlText w:val="o"/>
      <w:lvlJc w:val="left"/>
      <w:pPr>
        <w:ind w:left="6737" w:hanging="360"/>
      </w:pPr>
      <w:rPr>
        <w:rFonts w:ascii="Courier New" w:hAnsi="Courier New" w:cs="Courier New" w:hint="default"/>
      </w:rPr>
    </w:lvl>
    <w:lvl w:ilvl="8" w:tplc="1C090005" w:tentative="1">
      <w:start w:val="1"/>
      <w:numFmt w:val="bullet"/>
      <w:lvlText w:val=""/>
      <w:lvlJc w:val="left"/>
      <w:pPr>
        <w:ind w:left="7457" w:hanging="360"/>
      </w:pPr>
      <w:rPr>
        <w:rFonts w:ascii="Wingdings" w:hAnsi="Wingdings" w:hint="default"/>
      </w:rPr>
    </w:lvl>
  </w:abstractNum>
  <w:abstractNum w:abstractNumId="2" w15:restartNumberingAfterBreak="0">
    <w:nsid w:val="1C8149C0"/>
    <w:multiLevelType w:val="hybridMultilevel"/>
    <w:tmpl w:val="16342D7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43B7E8F"/>
    <w:multiLevelType w:val="hybridMultilevel"/>
    <w:tmpl w:val="D64CE1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A3A62A8"/>
    <w:multiLevelType w:val="hybridMultilevel"/>
    <w:tmpl w:val="28F0E0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BF66A1F"/>
    <w:multiLevelType w:val="hybridMultilevel"/>
    <w:tmpl w:val="C632EC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A3368BD"/>
    <w:multiLevelType w:val="hybridMultilevel"/>
    <w:tmpl w:val="F1AA9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79C7259"/>
    <w:multiLevelType w:val="hybridMultilevel"/>
    <w:tmpl w:val="20D88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D852D03"/>
    <w:multiLevelType w:val="hybridMultilevel"/>
    <w:tmpl w:val="F404C1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74036769">
    <w:abstractNumId w:val="0"/>
  </w:num>
  <w:num w:numId="2" w16cid:durableId="135689675">
    <w:abstractNumId w:val="1"/>
  </w:num>
  <w:num w:numId="3" w16cid:durableId="1968655031">
    <w:abstractNumId w:val="4"/>
  </w:num>
  <w:num w:numId="4" w16cid:durableId="1939437591">
    <w:abstractNumId w:val="6"/>
  </w:num>
  <w:num w:numId="5" w16cid:durableId="48115088">
    <w:abstractNumId w:val="8"/>
  </w:num>
  <w:num w:numId="6" w16cid:durableId="156193956">
    <w:abstractNumId w:val="2"/>
  </w:num>
  <w:num w:numId="7" w16cid:durableId="1262837988">
    <w:abstractNumId w:val="7"/>
  </w:num>
  <w:num w:numId="8" w16cid:durableId="1089157683">
    <w:abstractNumId w:val="5"/>
  </w:num>
  <w:num w:numId="9" w16cid:durableId="682977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MjMyszS0MDIwtzBT0lEKTi0uzszPAykwrAUAfSCVqSwAAAA="/>
  </w:docVars>
  <w:rsids>
    <w:rsidRoot w:val="00BE4831"/>
    <w:rsid w:val="000447B6"/>
    <w:rsid w:val="00056BE0"/>
    <w:rsid w:val="00061518"/>
    <w:rsid w:val="000640D0"/>
    <w:rsid w:val="00065ABA"/>
    <w:rsid w:val="000875F5"/>
    <w:rsid w:val="000910B2"/>
    <w:rsid w:val="000A321C"/>
    <w:rsid w:val="000B4247"/>
    <w:rsid w:val="000C1484"/>
    <w:rsid w:val="000C3A5C"/>
    <w:rsid w:val="000D0BDD"/>
    <w:rsid w:val="000D14FD"/>
    <w:rsid w:val="00104175"/>
    <w:rsid w:val="0012642A"/>
    <w:rsid w:val="00156EAC"/>
    <w:rsid w:val="0016339B"/>
    <w:rsid w:val="00163416"/>
    <w:rsid w:val="001863A0"/>
    <w:rsid w:val="001B1611"/>
    <w:rsid w:val="001B71FA"/>
    <w:rsid w:val="0020325E"/>
    <w:rsid w:val="00230514"/>
    <w:rsid w:val="00232070"/>
    <w:rsid w:val="0025448B"/>
    <w:rsid w:val="00265D5D"/>
    <w:rsid w:val="0028790E"/>
    <w:rsid w:val="002A0A9B"/>
    <w:rsid w:val="002B2FE5"/>
    <w:rsid w:val="002C0C89"/>
    <w:rsid w:val="002E317C"/>
    <w:rsid w:val="00306F06"/>
    <w:rsid w:val="00321FC1"/>
    <w:rsid w:val="00342DA6"/>
    <w:rsid w:val="0034418A"/>
    <w:rsid w:val="003534BC"/>
    <w:rsid w:val="00355EE9"/>
    <w:rsid w:val="00362C77"/>
    <w:rsid w:val="003714C6"/>
    <w:rsid w:val="003923C3"/>
    <w:rsid w:val="003B57AC"/>
    <w:rsid w:val="003F331F"/>
    <w:rsid w:val="003F41C5"/>
    <w:rsid w:val="004247C8"/>
    <w:rsid w:val="00464DD7"/>
    <w:rsid w:val="00487A64"/>
    <w:rsid w:val="004D3301"/>
    <w:rsid w:val="00512444"/>
    <w:rsid w:val="005156F0"/>
    <w:rsid w:val="00521811"/>
    <w:rsid w:val="00531E76"/>
    <w:rsid w:val="00545729"/>
    <w:rsid w:val="005669E2"/>
    <w:rsid w:val="00580BB6"/>
    <w:rsid w:val="005A3ABB"/>
    <w:rsid w:val="005B328B"/>
    <w:rsid w:val="005C5A7C"/>
    <w:rsid w:val="00613B06"/>
    <w:rsid w:val="00661E7F"/>
    <w:rsid w:val="00677C3F"/>
    <w:rsid w:val="00680975"/>
    <w:rsid w:val="006A6648"/>
    <w:rsid w:val="006B49DC"/>
    <w:rsid w:val="006E1E33"/>
    <w:rsid w:val="00711E1A"/>
    <w:rsid w:val="00711FB3"/>
    <w:rsid w:val="00730230"/>
    <w:rsid w:val="007515E6"/>
    <w:rsid w:val="00754DA3"/>
    <w:rsid w:val="007628CE"/>
    <w:rsid w:val="007903B2"/>
    <w:rsid w:val="00791CA4"/>
    <w:rsid w:val="007B69BC"/>
    <w:rsid w:val="007E4FA0"/>
    <w:rsid w:val="007E6323"/>
    <w:rsid w:val="00801C8F"/>
    <w:rsid w:val="00806E75"/>
    <w:rsid w:val="00832237"/>
    <w:rsid w:val="008667AC"/>
    <w:rsid w:val="00890B73"/>
    <w:rsid w:val="008917E1"/>
    <w:rsid w:val="008A2ACA"/>
    <w:rsid w:val="008B0197"/>
    <w:rsid w:val="008B2804"/>
    <w:rsid w:val="008B38B1"/>
    <w:rsid w:val="008C67B9"/>
    <w:rsid w:val="008D73E9"/>
    <w:rsid w:val="008E50A7"/>
    <w:rsid w:val="008E6AFA"/>
    <w:rsid w:val="008F578A"/>
    <w:rsid w:val="0090391B"/>
    <w:rsid w:val="0090658A"/>
    <w:rsid w:val="0090736D"/>
    <w:rsid w:val="0091139D"/>
    <w:rsid w:val="00934B28"/>
    <w:rsid w:val="00944CD8"/>
    <w:rsid w:val="00951E64"/>
    <w:rsid w:val="009548D6"/>
    <w:rsid w:val="00995DF7"/>
    <w:rsid w:val="009C0DA3"/>
    <w:rsid w:val="00A2007E"/>
    <w:rsid w:val="00A3572A"/>
    <w:rsid w:val="00A4229B"/>
    <w:rsid w:val="00A47A63"/>
    <w:rsid w:val="00A505B5"/>
    <w:rsid w:val="00A911C2"/>
    <w:rsid w:val="00AC4987"/>
    <w:rsid w:val="00AD04D8"/>
    <w:rsid w:val="00AD3B16"/>
    <w:rsid w:val="00AF7AC1"/>
    <w:rsid w:val="00B05A0D"/>
    <w:rsid w:val="00B34976"/>
    <w:rsid w:val="00B552C6"/>
    <w:rsid w:val="00B55341"/>
    <w:rsid w:val="00B60C0E"/>
    <w:rsid w:val="00BA21C2"/>
    <w:rsid w:val="00BB1051"/>
    <w:rsid w:val="00BC006F"/>
    <w:rsid w:val="00BE00D6"/>
    <w:rsid w:val="00BE4831"/>
    <w:rsid w:val="00C062AC"/>
    <w:rsid w:val="00C32FCB"/>
    <w:rsid w:val="00C53E02"/>
    <w:rsid w:val="00C62987"/>
    <w:rsid w:val="00C84B83"/>
    <w:rsid w:val="00CA7D3F"/>
    <w:rsid w:val="00CC073C"/>
    <w:rsid w:val="00CC5C9F"/>
    <w:rsid w:val="00CD2CB5"/>
    <w:rsid w:val="00CE19B3"/>
    <w:rsid w:val="00CE2C97"/>
    <w:rsid w:val="00D12B3C"/>
    <w:rsid w:val="00D2109E"/>
    <w:rsid w:val="00D63E57"/>
    <w:rsid w:val="00D90221"/>
    <w:rsid w:val="00D93901"/>
    <w:rsid w:val="00DC381E"/>
    <w:rsid w:val="00E03771"/>
    <w:rsid w:val="00E52D9B"/>
    <w:rsid w:val="00E83179"/>
    <w:rsid w:val="00E919E8"/>
    <w:rsid w:val="00E95069"/>
    <w:rsid w:val="00ED0A96"/>
    <w:rsid w:val="00EE4D4C"/>
    <w:rsid w:val="00EE4F44"/>
    <w:rsid w:val="00F018F2"/>
    <w:rsid w:val="00F10FAD"/>
    <w:rsid w:val="00F312C1"/>
    <w:rsid w:val="00F40543"/>
    <w:rsid w:val="00F639FF"/>
    <w:rsid w:val="00F7313C"/>
    <w:rsid w:val="00F779F6"/>
    <w:rsid w:val="00F963CD"/>
    <w:rsid w:val="00FB2FC7"/>
    <w:rsid w:val="00FD00FD"/>
    <w:rsid w:val="00FD44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6EB70"/>
  <w15:chartTrackingRefBased/>
  <w15:docId w15:val="{70EC3A15-3CAF-4E53-BEAA-C5A33B49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341"/>
    <w:pPr>
      <w:ind w:left="720"/>
      <w:contextualSpacing/>
    </w:pPr>
  </w:style>
  <w:style w:type="table" w:styleId="TableGrid">
    <w:name w:val="Table Grid"/>
    <w:basedOn w:val="TableNormal"/>
    <w:uiPriority w:val="39"/>
    <w:rsid w:val="002C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3A0"/>
    <w:rPr>
      <w:color w:val="0563C1" w:themeColor="hyperlink"/>
      <w:u w:val="single"/>
    </w:rPr>
  </w:style>
  <w:style w:type="paragraph" w:styleId="Header">
    <w:name w:val="header"/>
    <w:basedOn w:val="Normal"/>
    <w:link w:val="HeaderChar"/>
    <w:uiPriority w:val="99"/>
    <w:unhideWhenUsed/>
    <w:rsid w:val="008C6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7B9"/>
  </w:style>
  <w:style w:type="paragraph" w:styleId="Footer">
    <w:name w:val="footer"/>
    <w:basedOn w:val="Normal"/>
    <w:link w:val="FooterChar"/>
    <w:uiPriority w:val="99"/>
    <w:unhideWhenUsed/>
    <w:rsid w:val="008C6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7B9"/>
  </w:style>
  <w:style w:type="character" w:styleId="CommentReference">
    <w:name w:val="annotation reference"/>
    <w:basedOn w:val="DefaultParagraphFont"/>
    <w:uiPriority w:val="99"/>
    <w:semiHidden/>
    <w:unhideWhenUsed/>
    <w:rsid w:val="006A6648"/>
    <w:rPr>
      <w:sz w:val="16"/>
      <w:szCs w:val="16"/>
    </w:rPr>
  </w:style>
  <w:style w:type="paragraph" w:styleId="CommentText">
    <w:name w:val="annotation text"/>
    <w:basedOn w:val="Normal"/>
    <w:link w:val="CommentTextChar"/>
    <w:uiPriority w:val="99"/>
    <w:unhideWhenUsed/>
    <w:rsid w:val="006A6648"/>
    <w:pPr>
      <w:spacing w:line="240" w:lineRule="auto"/>
    </w:pPr>
    <w:rPr>
      <w:sz w:val="20"/>
      <w:szCs w:val="20"/>
    </w:rPr>
  </w:style>
  <w:style w:type="character" w:customStyle="1" w:styleId="CommentTextChar">
    <w:name w:val="Comment Text Char"/>
    <w:basedOn w:val="DefaultParagraphFont"/>
    <w:link w:val="CommentText"/>
    <w:uiPriority w:val="99"/>
    <w:rsid w:val="006A6648"/>
    <w:rPr>
      <w:sz w:val="20"/>
      <w:szCs w:val="20"/>
    </w:rPr>
  </w:style>
  <w:style w:type="paragraph" w:styleId="CommentSubject">
    <w:name w:val="annotation subject"/>
    <w:basedOn w:val="CommentText"/>
    <w:next w:val="CommentText"/>
    <w:link w:val="CommentSubjectChar"/>
    <w:uiPriority w:val="99"/>
    <w:semiHidden/>
    <w:unhideWhenUsed/>
    <w:rsid w:val="006A6648"/>
    <w:rPr>
      <w:b/>
      <w:bCs/>
    </w:rPr>
  </w:style>
  <w:style w:type="character" w:customStyle="1" w:styleId="CommentSubjectChar">
    <w:name w:val="Comment Subject Char"/>
    <w:basedOn w:val="CommentTextChar"/>
    <w:link w:val="CommentSubject"/>
    <w:uiPriority w:val="99"/>
    <w:semiHidden/>
    <w:rsid w:val="006A6648"/>
    <w:rPr>
      <w:b/>
      <w:bCs/>
      <w:sz w:val="20"/>
      <w:szCs w:val="20"/>
    </w:rPr>
  </w:style>
  <w:style w:type="paragraph" w:styleId="BalloonText">
    <w:name w:val="Balloon Text"/>
    <w:basedOn w:val="Normal"/>
    <w:link w:val="BalloonTextChar"/>
    <w:uiPriority w:val="99"/>
    <w:semiHidden/>
    <w:unhideWhenUsed/>
    <w:rsid w:val="006A6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648"/>
    <w:rPr>
      <w:rFonts w:ascii="Segoe UI" w:hAnsi="Segoe UI" w:cs="Segoe UI"/>
      <w:sz w:val="18"/>
      <w:szCs w:val="18"/>
    </w:rPr>
  </w:style>
  <w:style w:type="paragraph" w:styleId="Revision">
    <w:name w:val="Revision"/>
    <w:hidden/>
    <w:uiPriority w:val="99"/>
    <w:semiHidden/>
    <w:rsid w:val="00F31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fvf.co.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F4DE-554F-4BFA-969E-3F15B460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Asanda Biyela</dc:creator>
  <cp:keywords/>
  <dc:description/>
  <cp:lastModifiedBy>Terrence Khumalo</cp:lastModifiedBy>
  <cp:revision>2</cp:revision>
  <dcterms:created xsi:type="dcterms:W3CDTF">2024-12-04T14:53:00Z</dcterms:created>
  <dcterms:modified xsi:type="dcterms:W3CDTF">2024-12-04T14:53:00Z</dcterms:modified>
</cp:coreProperties>
</file>